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2998C" w14:textId="77777777" w:rsidR="000A2463" w:rsidRDefault="000A2463" w:rsidP="000A2463">
      <w:pPr>
        <w:pBdr>
          <w:top w:val="single" w:sz="4" w:space="1" w:color="auto"/>
        </w:pBdr>
        <w:tabs>
          <w:tab w:val="right" w:pos="9071"/>
        </w:tabs>
        <w:rPr>
          <w:rFonts w:ascii="Cambria" w:hAnsi="Cambria"/>
          <w:b/>
          <w:bCs/>
          <w:sz w:val="20"/>
          <w:szCs w:val="20"/>
        </w:rPr>
      </w:pPr>
      <w:r>
        <w:rPr>
          <w:rFonts w:ascii="Cambria" w:hAnsi="Cambria"/>
          <w:b/>
          <w:bCs/>
          <w:sz w:val="20"/>
          <w:szCs w:val="20"/>
        </w:rPr>
        <w:t>JKK CND (Jurnal Kebidanan dan Keperawatan Cut Nyak Dhien)</w:t>
      </w:r>
      <w:r>
        <w:rPr>
          <w:rFonts w:ascii="Cambria" w:hAnsi="Cambria"/>
          <w:b/>
          <w:bCs/>
          <w:sz w:val="20"/>
          <w:szCs w:val="20"/>
        </w:rPr>
        <w:tab/>
      </w:r>
    </w:p>
    <w:p w14:paraId="6A897A55" w14:textId="77777777" w:rsidR="000A2463" w:rsidRPr="00AF419B" w:rsidRDefault="000A2463" w:rsidP="000A2463">
      <w:pPr>
        <w:tabs>
          <w:tab w:val="left" w:pos="2640"/>
        </w:tabs>
        <w:rPr>
          <w:rFonts w:ascii="Arial" w:hAnsi="Arial" w:cs="Arial"/>
          <w:spacing w:val="-4"/>
          <w:sz w:val="18"/>
          <w:szCs w:val="18"/>
        </w:rPr>
      </w:pPr>
      <w:r w:rsidRPr="00AF419B">
        <w:rPr>
          <w:rFonts w:ascii="Arial" w:hAnsi="Arial" w:cs="Arial"/>
          <w:sz w:val="18"/>
          <w:szCs w:val="18"/>
        </w:rPr>
        <w:t>Volume</w:t>
      </w:r>
      <w:r w:rsidRPr="00AF419B">
        <w:rPr>
          <w:rFonts w:ascii="Arial" w:hAnsi="Arial" w:cs="Arial"/>
          <w:spacing w:val="-4"/>
          <w:sz w:val="18"/>
          <w:szCs w:val="18"/>
        </w:rPr>
        <w:t xml:space="preserve"> </w:t>
      </w:r>
      <w:proofErr w:type="gramStart"/>
      <w:r w:rsidRPr="00AF419B">
        <w:rPr>
          <w:rFonts w:ascii="Arial" w:hAnsi="Arial" w:cs="Arial"/>
          <w:sz w:val="18"/>
          <w:szCs w:val="18"/>
        </w:rPr>
        <w:t xml:space="preserve">02 </w:t>
      </w:r>
      <w:r w:rsidRPr="00AF419B">
        <w:rPr>
          <w:rFonts w:ascii="Arial" w:hAnsi="Arial" w:cs="Arial"/>
          <w:spacing w:val="-4"/>
          <w:sz w:val="18"/>
          <w:szCs w:val="18"/>
        </w:rPr>
        <w:t xml:space="preserve"> </w:t>
      </w:r>
      <w:r w:rsidRPr="00AF419B">
        <w:rPr>
          <w:rFonts w:ascii="Arial" w:hAnsi="Arial" w:cs="Arial"/>
          <w:sz w:val="18"/>
          <w:szCs w:val="18"/>
        </w:rPr>
        <w:t>Number</w:t>
      </w:r>
      <w:proofErr w:type="gramEnd"/>
      <w:r w:rsidRPr="00AF419B">
        <w:rPr>
          <w:rFonts w:ascii="Arial" w:hAnsi="Arial" w:cs="Arial"/>
          <w:spacing w:val="-4"/>
          <w:sz w:val="18"/>
          <w:szCs w:val="18"/>
        </w:rPr>
        <w:t xml:space="preserve"> </w:t>
      </w:r>
      <w:r w:rsidRPr="00AF419B">
        <w:rPr>
          <w:rFonts w:ascii="Arial" w:hAnsi="Arial" w:cs="Arial"/>
          <w:sz w:val="18"/>
          <w:szCs w:val="18"/>
        </w:rPr>
        <w:t>01,</w:t>
      </w:r>
      <w:r w:rsidRPr="00AF419B">
        <w:rPr>
          <w:rFonts w:ascii="Arial" w:hAnsi="Arial" w:cs="Arial"/>
          <w:spacing w:val="-4"/>
          <w:sz w:val="18"/>
          <w:szCs w:val="18"/>
        </w:rPr>
        <w:t xml:space="preserve"> </w:t>
      </w:r>
      <w:r w:rsidRPr="00AF419B">
        <w:rPr>
          <w:rFonts w:ascii="Arial" w:hAnsi="Arial" w:cs="Arial"/>
          <w:sz w:val="18"/>
          <w:szCs w:val="18"/>
        </w:rPr>
        <w:t>Tahun</w:t>
      </w:r>
      <w:r w:rsidRPr="00AF419B">
        <w:rPr>
          <w:rFonts w:ascii="Arial" w:hAnsi="Arial" w:cs="Arial"/>
          <w:spacing w:val="-4"/>
          <w:sz w:val="18"/>
          <w:szCs w:val="18"/>
        </w:rPr>
        <w:t xml:space="preserve"> 2025</w:t>
      </w:r>
      <w:r w:rsidRPr="00AF419B">
        <w:rPr>
          <w:rFonts w:ascii="Arial" w:hAnsi="Arial" w:cs="Arial"/>
          <w:spacing w:val="-4"/>
          <w:sz w:val="18"/>
          <w:szCs w:val="18"/>
        </w:rPr>
        <w:tab/>
      </w:r>
    </w:p>
    <w:p w14:paraId="3726ECFD" w14:textId="77777777" w:rsidR="000A2463" w:rsidRPr="00AF419B" w:rsidRDefault="000A2463" w:rsidP="000A2463">
      <w:pPr>
        <w:tabs>
          <w:tab w:val="left" w:pos="2640"/>
        </w:tabs>
        <w:rPr>
          <w:rFonts w:ascii="Cambria" w:hAnsi="Cambria"/>
          <w:sz w:val="18"/>
          <w:szCs w:val="18"/>
        </w:rPr>
      </w:pPr>
      <w:r w:rsidRPr="00AF419B">
        <w:rPr>
          <w:rFonts w:ascii="Arial" w:hAnsi="Arial" w:cs="Arial"/>
          <w:spacing w:val="-4"/>
          <w:sz w:val="18"/>
          <w:szCs w:val="18"/>
        </w:rPr>
        <w:t>E-ISSN:3064-2744</w:t>
      </w:r>
    </w:p>
    <w:p w14:paraId="6B5E8524" w14:textId="4DC17005" w:rsidR="000A2463" w:rsidRDefault="000A2463" w:rsidP="000A2463">
      <w:pPr>
        <w:pBdr>
          <w:bottom w:val="single" w:sz="12" w:space="1" w:color="auto"/>
        </w:pBdr>
        <w:rPr>
          <w:rFonts w:ascii="Cambria" w:hAnsi="Cambria"/>
          <w:sz w:val="8"/>
          <w:szCs w:val="8"/>
        </w:rPr>
      </w:pPr>
    </w:p>
    <w:p w14:paraId="0E1075F8" w14:textId="10F35067" w:rsidR="000A2463" w:rsidRPr="000A2463" w:rsidRDefault="007E3E9E" w:rsidP="000A2463">
      <w:r w:rsidRPr="000E3375">
        <w:rPr>
          <w:rFonts w:ascii="Arial" w:hAnsi="Arial" w:cs="Arial"/>
          <w:noProof/>
        </w:rPr>
        <mc:AlternateContent>
          <mc:Choice Requires="wps">
            <w:drawing>
              <wp:anchor distT="0" distB="0" distL="114300" distR="114300" simplePos="0" relativeHeight="251657216" behindDoc="0" locked="0" layoutInCell="1" allowOverlap="1" wp14:anchorId="7994457A" wp14:editId="15C85C91">
                <wp:simplePos x="0" y="0"/>
                <wp:positionH relativeFrom="column">
                  <wp:posOffset>9966</wp:posOffset>
                </wp:positionH>
                <wp:positionV relativeFrom="paragraph">
                  <wp:posOffset>32385</wp:posOffset>
                </wp:positionV>
                <wp:extent cx="1765300" cy="270510"/>
                <wp:effectExtent l="0" t="0" r="25400" b="1524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300" cy="27051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5B1B85F" w14:textId="77777777" w:rsidR="00CB571D" w:rsidRPr="00250BDC" w:rsidRDefault="00CB571D" w:rsidP="00250BDC">
                            <w:pPr>
                              <w:rPr>
                                <w:b/>
                                <w:bCs/>
                                <w:sz w:val="20"/>
                                <w:szCs w:val="20"/>
                              </w:rPr>
                            </w:pPr>
                            <w:r w:rsidRPr="00250BDC">
                              <w:rPr>
                                <w:b/>
                                <w:bCs/>
                                <w:sz w:val="20"/>
                                <w:szCs w:val="20"/>
                              </w:rPr>
                              <w:t>Original Reaserch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4457A" id="Rounded Rectangle 2" o:spid="_x0000_s1026" style="position:absolute;margin-left:.8pt;margin-top:2.55pt;width:139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" fillcolor="#4472c4" strokecolor="#2f528f" strokeweight="1pt">
                <v:stroke joinstyle="miter"/>
                <v:path arrowok="t"/>
                <v:textbox>
                  <w:txbxContent>
                    <w:p w14:paraId="55B1B85F" w14:textId="77777777" w:rsidR="00CB571D" w:rsidRPr="00250BDC" w:rsidRDefault="00CB571D" w:rsidP="00250BDC">
                      <w:pPr>
                        <w:rPr>
                          <w:b/>
                          <w:bCs/>
                          <w:sz w:val="20"/>
                          <w:szCs w:val="20"/>
                        </w:rPr>
                      </w:pPr>
                      <w:r w:rsidRPr="00250BDC">
                        <w:rPr>
                          <w:b/>
                          <w:bCs/>
                          <w:sz w:val="20"/>
                          <w:szCs w:val="20"/>
                        </w:rPr>
                        <w:t>Original Reaserch Paper</w:t>
                      </w:r>
                    </w:p>
                  </w:txbxContent>
                </v:textbox>
              </v:roundrect>
            </w:pict>
          </mc:Fallback>
        </mc:AlternateContent>
      </w:r>
    </w:p>
    <w:tbl>
      <w:tblPr>
        <w:tblW w:w="9685" w:type="dxa"/>
        <w:tblInd w:w="-270" w:type="dxa"/>
        <w:tblBorders>
          <w:insideH w:val="single" w:sz="4" w:space="0" w:color="auto"/>
        </w:tblBorders>
        <w:tblLook w:val="04A0" w:firstRow="1" w:lastRow="0" w:firstColumn="1" w:lastColumn="0" w:noHBand="0" w:noVBand="1"/>
      </w:tblPr>
      <w:tblGrid>
        <w:gridCol w:w="9463"/>
        <w:gridCol w:w="222"/>
      </w:tblGrid>
      <w:tr w:rsidR="00250BDC" w:rsidRPr="000E3375" w14:paraId="0B0B8533" w14:textId="77777777" w:rsidTr="007E3E9E">
        <w:trPr>
          <w:trHeight w:val="2220"/>
        </w:trPr>
        <w:tc>
          <w:tcPr>
            <w:tcW w:w="9463" w:type="dxa"/>
            <w:shd w:val="clear" w:color="auto" w:fill="auto"/>
          </w:tcPr>
          <w:p w14:paraId="2BCA5F97" w14:textId="4650C450" w:rsidR="00FA1F8D" w:rsidRDefault="00FA1F8D" w:rsidP="00FA1F8D">
            <w:pPr>
              <w:shd w:val="clear" w:color="auto" w:fill="FFFFFF"/>
              <w:rPr>
                <w:rFonts w:ascii="Verdana" w:eastAsia="Verdana" w:hAnsi="Verdana" w:cs="Verdana"/>
                <w:b/>
                <w:color w:val="000000"/>
                <w:sz w:val="28"/>
                <w:szCs w:val="28"/>
              </w:rPr>
            </w:pPr>
          </w:p>
          <w:tbl>
            <w:tblPr>
              <w:tblW w:w="8963" w:type="dxa"/>
              <w:tblInd w:w="108" w:type="dxa"/>
              <w:tblBorders>
                <w:top w:val="nil"/>
                <w:left w:val="nil"/>
                <w:bottom w:val="nil"/>
                <w:right w:val="nil"/>
                <w:insideH w:val="single" w:sz="4" w:space="0" w:color="000000"/>
                <w:insideV w:val="nil"/>
              </w:tblBorders>
              <w:tblLook w:val="0400" w:firstRow="0" w:lastRow="0" w:firstColumn="0" w:lastColumn="0" w:noHBand="0" w:noVBand="1"/>
            </w:tblPr>
            <w:tblGrid>
              <w:gridCol w:w="3578"/>
              <w:gridCol w:w="5385"/>
            </w:tblGrid>
            <w:tr w:rsidR="00FA1F8D" w14:paraId="7892CCF4" w14:textId="77777777" w:rsidTr="002D49DF">
              <w:tc>
                <w:tcPr>
                  <w:tcW w:w="3578" w:type="dxa"/>
                </w:tcPr>
                <w:p w14:paraId="0DC1FCF3" w14:textId="0BB58582" w:rsidR="00FA1F8D" w:rsidRDefault="00F867AA" w:rsidP="00FA1F8D">
                  <w:pPr>
                    <w:rPr>
                      <w:rFonts w:ascii="Arial" w:eastAsia="Verdana" w:hAnsi="Arial" w:cs="Arial"/>
                      <w:b/>
                      <w:bCs/>
                      <w:sz w:val="20"/>
                      <w:szCs w:val="20"/>
                      <w:vertAlign w:val="superscript"/>
                    </w:rPr>
                  </w:pPr>
                  <w:r w:rsidRPr="00F867AA">
                    <w:rPr>
                      <w:rFonts w:ascii="Arial" w:eastAsia="Verdana" w:hAnsi="Arial" w:cs="Arial"/>
                      <w:b/>
                      <w:bCs/>
                      <w:sz w:val="20"/>
                      <w:szCs w:val="20"/>
                    </w:rPr>
                    <w:t xml:space="preserve">Febriola </w:t>
                  </w:r>
                  <w:r>
                    <w:rPr>
                      <w:rFonts w:ascii="Arial" w:eastAsia="Verdana" w:hAnsi="Arial" w:cs="Arial"/>
                      <w:b/>
                      <w:bCs/>
                      <w:sz w:val="20"/>
                      <w:szCs w:val="20"/>
                    </w:rPr>
                    <w:t>P</w:t>
                  </w:r>
                  <w:r w:rsidRPr="00F867AA">
                    <w:rPr>
                      <w:rFonts w:ascii="Arial" w:eastAsia="Verdana" w:hAnsi="Arial" w:cs="Arial"/>
                      <w:b/>
                      <w:bCs/>
                      <w:sz w:val="20"/>
                      <w:szCs w:val="20"/>
                    </w:rPr>
                    <w:t>utri</w:t>
                  </w:r>
                  <w:r w:rsidR="00FA1F8D" w:rsidRPr="00F867AA">
                    <w:rPr>
                      <w:rFonts w:ascii="Arial" w:eastAsia="Verdana" w:hAnsi="Arial" w:cs="Arial"/>
                      <w:b/>
                      <w:bCs/>
                      <w:sz w:val="20"/>
                      <w:szCs w:val="20"/>
                      <w:vertAlign w:val="superscript"/>
                    </w:rPr>
                    <w:t xml:space="preserve"> 1 </w:t>
                  </w:r>
                  <w:r w:rsidRPr="00F867AA">
                    <w:rPr>
                      <w:rFonts w:ascii="Arial" w:hAnsi="Arial" w:cs="Arial"/>
                      <w:b/>
                      <w:bCs/>
                      <w:spacing w:val="-2"/>
                      <w:sz w:val="20"/>
                      <w:szCs w:val="20"/>
                    </w:rPr>
                    <w:t xml:space="preserve">Ajma’in </w:t>
                  </w:r>
                  <w:r w:rsidR="00FA1F8D" w:rsidRPr="00F867AA">
                    <w:rPr>
                      <w:rFonts w:ascii="Arial" w:eastAsia="Verdana" w:hAnsi="Arial" w:cs="Arial"/>
                      <w:b/>
                      <w:bCs/>
                      <w:sz w:val="20"/>
                      <w:szCs w:val="20"/>
                      <w:vertAlign w:val="superscript"/>
                    </w:rPr>
                    <w:t>2</w:t>
                  </w:r>
                  <w:r w:rsidR="00FA1F8D" w:rsidRPr="00F867AA">
                    <w:rPr>
                      <w:rFonts w:ascii="Arial" w:eastAsia="Verdana" w:hAnsi="Arial" w:cs="Arial"/>
                      <w:b/>
                      <w:bCs/>
                      <w:sz w:val="20"/>
                      <w:szCs w:val="20"/>
                    </w:rPr>
                    <w:t xml:space="preserve"> </w:t>
                  </w:r>
                  <w:r w:rsidRPr="00F867AA">
                    <w:rPr>
                      <w:rFonts w:ascii="Arial" w:hAnsi="Arial" w:cs="Arial"/>
                      <w:b/>
                      <w:bCs/>
                      <w:spacing w:val="-2"/>
                      <w:sz w:val="20"/>
                      <w:szCs w:val="20"/>
                    </w:rPr>
                    <w:t>Dedi Irawan</w:t>
                  </w:r>
                  <w:r w:rsidRPr="00F867AA">
                    <w:rPr>
                      <w:rFonts w:ascii="Arial" w:eastAsia="Verdana" w:hAnsi="Arial" w:cs="Arial"/>
                      <w:b/>
                      <w:bCs/>
                      <w:sz w:val="20"/>
                      <w:szCs w:val="20"/>
                      <w:vertAlign w:val="superscript"/>
                    </w:rPr>
                    <w:t xml:space="preserve"> </w:t>
                  </w:r>
                  <w:r w:rsidR="00FA1F8D" w:rsidRPr="00F867AA">
                    <w:rPr>
                      <w:rFonts w:ascii="Arial" w:eastAsia="Verdana" w:hAnsi="Arial" w:cs="Arial"/>
                      <w:b/>
                      <w:bCs/>
                      <w:sz w:val="20"/>
                      <w:szCs w:val="20"/>
                      <w:vertAlign w:val="superscript"/>
                    </w:rPr>
                    <w:t>3</w:t>
                  </w:r>
                </w:p>
                <w:p w14:paraId="6611A8A1" w14:textId="10F741E8" w:rsidR="00FA1F8D" w:rsidRDefault="00FA1F8D" w:rsidP="00FA1F8D">
                  <w:pPr>
                    <w:ind w:right="193"/>
                    <w:rPr>
                      <w:rFonts w:ascii="Arial" w:eastAsia="Verdana" w:hAnsi="Arial" w:cs="Arial"/>
                      <w:sz w:val="20"/>
                      <w:szCs w:val="20"/>
                    </w:rPr>
                  </w:pPr>
                  <w:r w:rsidRPr="00015A2F">
                    <w:rPr>
                      <w:rFonts w:ascii="Arial" w:eastAsia="Verdana" w:hAnsi="Arial" w:cs="Arial"/>
                      <w:sz w:val="20"/>
                      <w:szCs w:val="20"/>
                    </w:rPr>
                    <w:t>Keperawatan, Cut Nyak Dhien, Langsa, Indonesia</w:t>
                  </w:r>
                </w:p>
                <w:p w14:paraId="78A821F1" w14:textId="77777777" w:rsidR="00F867AA" w:rsidRPr="00015A2F" w:rsidRDefault="00F867AA" w:rsidP="00FA1F8D">
                  <w:pPr>
                    <w:ind w:right="193"/>
                    <w:rPr>
                      <w:rFonts w:ascii="Arial" w:eastAsia="Verdana" w:hAnsi="Arial" w:cs="Arial"/>
                      <w:sz w:val="20"/>
                      <w:szCs w:val="20"/>
                    </w:rPr>
                  </w:pPr>
                </w:p>
                <w:p w14:paraId="4E7F04B9" w14:textId="77777777" w:rsidR="00FA1F8D" w:rsidRPr="000D4DAB" w:rsidRDefault="00FA1F8D" w:rsidP="00FA1F8D">
                  <w:pPr>
                    <w:rPr>
                      <w:rFonts w:ascii="Arial" w:eastAsia="Verdana" w:hAnsi="Arial" w:cs="Arial"/>
                      <w:b/>
                      <w:i/>
                      <w:sz w:val="20"/>
                      <w:szCs w:val="20"/>
                    </w:rPr>
                  </w:pPr>
                  <w:r w:rsidRPr="000D4DAB">
                    <w:rPr>
                      <w:rFonts w:ascii="Arial" w:eastAsia="Verdana" w:hAnsi="Arial" w:cs="Arial"/>
                      <w:b/>
                      <w:i/>
                      <w:sz w:val="20"/>
                      <w:szCs w:val="20"/>
                    </w:rPr>
                    <w:t>*</w:t>
                  </w:r>
                  <w:r w:rsidRPr="000D4DAB">
                    <w:rPr>
                      <w:rFonts w:ascii="Arial" w:eastAsia="Verdana" w:hAnsi="Arial" w:cs="Arial"/>
                      <w:b/>
                      <w:sz w:val="18"/>
                      <w:szCs w:val="18"/>
                    </w:rPr>
                    <w:t>Corresponding Author: Febriola putri</w:t>
                  </w:r>
                </w:p>
                <w:p w14:paraId="79E51E0C" w14:textId="606C725E" w:rsidR="00FA1F8D" w:rsidRPr="000D4DAB" w:rsidRDefault="0072575C" w:rsidP="00FA1F8D">
                  <w:pPr>
                    <w:rPr>
                      <w:rFonts w:ascii="Arial" w:eastAsia="Verdana" w:hAnsi="Arial" w:cs="Arial"/>
                      <w:sz w:val="18"/>
                      <w:szCs w:val="18"/>
                    </w:rPr>
                  </w:pPr>
                  <w:r>
                    <w:rPr>
                      <w:rFonts w:ascii="Arial" w:eastAsia="Verdana" w:hAnsi="Arial" w:cs="Arial"/>
                      <w:sz w:val="18"/>
                      <w:szCs w:val="18"/>
                    </w:rPr>
                    <w:t xml:space="preserve"> </w:t>
                  </w:r>
                  <w:r w:rsidR="00FA1F8D" w:rsidRPr="000D4DAB">
                    <w:rPr>
                      <w:rFonts w:ascii="Arial" w:eastAsia="Verdana" w:hAnsi="Arial" w:cs="Arial"/>
                      <w:sz w:val="18"/>
                      <w:szCs w:val="18"/>
                    </w:rPr>
                    <w:t>Email:</w:t>
                  </w:r>
                  <w:r w:rsidR="000D4DAB">
                    <w:rPr>
                      <w:rFonts w:ascii="Arial" w:eastAsia="Verdana" w:hAnsi="Arial" w:cs="Arial"/>
                      <w:sz w:val="18"/>
                      <w:szCs w:val="18"/>
                    </w:rPr>
                    <w:t xml:space="preserve"> </w:t>
                  </w:r>
                  <w:hyperlink r:id="rId8" w:history="1">
                    <w:r w:rsidR="000D4DAB" w:rsidRPr="00B95BBA">
                      <w:rPr>
                        <w:rStyle w:val="Hyperlink"/>
                        <w:rFonts w:ascii="Arial" w:eastAsia="Verdana" w:hAnsi="Arial" w:cs="Arial"/>
                        <w:sz w:val="18"/>
                        <w:szCs w:val="18"/>
                      </w:rPr>
                      <w:t>febriolaputri876@gmail.com</w:t>
                    </w:r>
                  </w:hyperlink>
                  <w:r w:rsidR="000D4DAB">
                    <w:rPr>
                      <w:rFonts w:ascii="Arial" w:eastAsia="Verdana" w:hAnsi="Arial" w:cs="Arial"/>
                      <w:sz w:val="18"/>
                      <w:szCs w:val="18"/>
                    </w:rPr>
                    <w:t xml:space="preserve"> </w:t>
                  </w:r>
                </w:p>
                <w:p w14:paraId="65BEA154" w14:textId="77777777" w:rsidR="00FA1F8D" w:rsidRDefault="00FA1F8D" w:rsidP="00FA1F8D">
                  <w:pPr>
                    <w:rPr>
                      <w:rFonts w:ascii="Verdana" w:eastAsia="Verdana" w:hAnsi="Verdana" w:cs="Verdana"/>
                      <w:b/>
                      <w:sz w:val="28"/>
                      <w:szCs w:val="28"/>
                    </w:rPr>
                  </w:pPr>
                </w:p>
              </w:tc>
              <w:tc>
                <w:tcPr>
                  <w:tcW w:w="5385" w:type="dxa"/>
                </w:tcPr>
                <w:p w14:paraId="5D3FEDCE" w14:textId="3D19301D" w:rsidR="00FA1F8D" w:rsidRDefault="00FA1F8D" w:rsidP="001F6619">
                  <w:pPr>
                    <w:ind w:left="75"/>
                    <w:rPr>
                      <w:rFonts w:ascii="Verdana" w:eastAsia="Verdana" w:hAnsi="Verdana" w:cs="Verdana"/>
                      <w:b/>
                      <w:sz w:val="28"/>
                      <w:szCs w:val="28"/>
                    </w:rPr>
                  </w:pPr>
                  <w:bookmarkStart w:id="0" w:name="_gjdgxs" w:colFirst="0" w:colLast="0"/>
                  <w:bookmarkEnd w:id="0"/>
                  <w:r w:rsidRPr="008711BE">
                    <w:rPr>
                      <w:rFonts w:ascii="Verdana" w:eastAsia="Verdana" w:hAnsi="Verdana" w:cs="Verdana"/>
                      <w:b/>
                      <w:bCs/>
                      <w:sz w:val="28"/>
                      <w:szCs w:val="28"/>
                    </w:rPr>
                    <w:t xml:space="preserve">DUKUNGAN KELUARGA </w:t>
                  </w:r>
                  <w:r w:rsidR="001F6619">
                    <w:rPr>
                      <w:rFonts w:ascii="Verdana" w:eastAsia="Verdana" w:hAnsi="Verdana" w:cs="Verdana"/>
                      <w:b/>
                      <w:bCs/>
                      <w:sz w:val="28"/>
                      <w:szCs w:val="28"/>
                    </w:rPr>
                    <w:t xml:space="preserve">BERHUBUNGAN DENGAN </w:t>
                  </w:r>
                  <w:r w:rsidRPr="008711BE">
                    <w:rPr>
                      <w:rFonts w:ascii="Verdana" w:eastAsia="Verdana" w:hAnsi="Verdana" w:cs="Verdana"/>
                      <w:b/>
                      <w:bCs/>
                      <w:sz w:val="28"/>
                      <w:szCs w:val="28"/>
                    </w:rPr>
                    <w:t>KESEHATAN MENTAL PADA REMAJA DI LEMBAGA PEMASYARAKATAN KELAS II B LANGSA</w:t>
                  </w:r>
                </w:p>
              </w:tc>
            </w:tr>
          </w:tbl>
          <w:p w14:paraId="0DEE8CFF" w14:textId="77777777" w:rsidR="007E6308" w:rsidRPr="000E3375" w:rsidRDefault="007E6308" w:rsidP="00FA1F8D">
            <w:pPr>
              <w:jc w:val="both"/>
              <w:rPr>
                <w:rFonts w:ascii="Arial" w:eastAsia="Times New Roman" w:hAnsi="Arial" w:cs="Arial"/>
                <w:b/>
                <w:bCs/>
                <w:color w:val="000000"/>
                <w:sz w:val="16"/>
                <w:szCs w:val="16"/>
                <w:lang w:val="id-ID"/>
              </w:rPr>
            </w:pPr>
          </w:p>
        </w:tc>
        <w:tc>
          <w:tcPr>
            <w:tcW w:w="222" w:type="dxa"/>
            <w:shd w:val="clear" w:color="auto" w:fill="auto"/>
          </w:tcPr>
          <w:p w14:paraId="13A3B961" w14:textId="014525DF" w:rsidR="009D5FD8" w:rsidRPr="000E3375" w:rsidRDefault="009D5FD8" w:rsidP="00FA1F8D">
            <w:pPr>
              <w:rPr>
                <w:rFonts w:ascii="Arial" w:hAnsi="Arial" w:cs="Arial"/>
                <w:sz w:val="28"/>
              </w:rPr>
            </w:pPr>
          </w:p>
        </w:tc>
      </w:tr>
    </w:tbl>
    <w:p w14:paraId="5401A987" w14:textId="77777777" w:rsidR="007918EB" w:rsidRPr="000E3375" w:rsidRDefault="007918EB" w:rsidP="00FA1F8D">
      <w:pPr>
        <w:pBdr>
          <w:top w:val="single" w:sz="4" w:space="1" w:color="auto"/>
          <w:bottom w:val="single" w:sz="4" w:space="1" w:color="auto"/>
        </w:pBdr>
        <w:jc w:val="both"/>
        <w:rPr>
          <w:rFonts w:ascii="Arial" w:hAnsi="Arial" w:cs="Arial"/>
          <w:sz w:val="6"/>
          <w:szCs w:val="6"/>
          <w:lang w:val="pt-BR"/>
        </w:rPr>
      </w:pPr>
    </w:p>
    <w:p w14:paraId="5ED17C21" w14:textId="443FBB9C" w:rsidR="00A87ECB" w:rsidRPr="000E3375" w:rsidRDefault="00A87ECB" w:rsidP="00FA1F8D">
      <w:pPr>
        <w:pBdr>
          <w:top w:val="single" w:sz="4" w:space="1" w:color="auto"/>
          <w:bottom w:val="single" w:sz="4" w:space="1" w:color="auto"/>
        </w:pBdr>
        <w:jc w:val="both"/>
        <w:rPr>
          <w:rFonts w:ascii="Arial" w:hAnsi="Arial" w:cs="Arial"/>
          <w:sz w:val="2"/>
          <w:szCs w:val="2"/>
          <w:lang w:val="pt-BR"/>
        </w:rPr>
      </w:pPr>
    </w:p>
    <w:p w14:paraId="1318CFD2" w14:textId="5D653890" w:rsidR="00776C8D" w:rsidRDefault="003356DF" w:rsidP="00FA1F8D">
      <w:pPr>
        <w:shd w:val="clear" w:color="auto" w:fill="FFFFFF"/>
        <w:jc w:val="both"/>
        <w:rPr>
          <w:rFonts w:ascii="Arial" w:eastAsia="Times New Roman" w:hAnsi="Arial" w:cs="Arial"/>
          <w:b/>
          <w:bCs/>
          <w:sz w:val="18"/>
          <w:szCs w:val="18"/>
        </w:rPr>
      </w:pPr>
      <w:r w:rsidRPr="000E3375">
        <w:rPr>
          <w:rFonts w:ascii="Arial" w:hAnsi="Arial" w:cs="Arial"/>
          <w:noProof/>
        </w:rPr>
        <mc:AlternateContent>
          <mc:Choice Requires="wps">
            <w:drawing>
              <wp:anchor distT="45720" distB="45720" distL="114300" distR="114300" simplePos="0" relativeHeight="251656192" behindDoc="1" locked="0" layoutInCell="1" allowOverlap="1" wp14:anchorId="483A5759" wp14:editId="756B4841">
                <wp:simplePos x="0" y="0"/>
                <wp:positionH relativeFrom="margin">
                  <wp:posOffset>-74930</wp:posOffset>
                </wp:positionH>
                <wp:positionV relativeFrom="paragraph">
                  <wp:posOffset>55880</wp:posOffset>
                </wp:positionV>
                <wp:extent cx="1579245" cy="6821805"/>
                <wp:effectExtent l="0" t="0" r="190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6821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7DCC9" w14:textId="77777777" w:rsidR="00CB7607" w:rsidRPr="008C12D7" w:rsidRDefault="00CB7607" w:rsidP="00CB7607">
                            <w:pPr>
                              <w:spacing w:after="120"/>
                              <w:ind w:left="140"/>
                              <w:rPr>
                                <w:rFonts w:ascii="Arial" w:hAnsi="Arial" w:cs="Arial"/>
                                <w:b/>
                                <w:spacing w:val="-2"/>
                              </w:rPr>
                            </w:pPr>
                            <w:r w:rsidRPr="008C12D7">
                              <w:rPr>
                                <w:rFonts w:ascii="Arial" w:hAnsi="Arial" w:cs="Arial"/>
                                <w:b/>
                              </w:rPr>
                              <w:t>Article</w:t>
                            </w:r>
                            <w:r w:rsidRPr="008C12D7">
                              <w:rPr>
                                <w:rFonts w:ascii="Arial" w:hAnsi="Arial" w:cs="Arial"/>
                                <w:b/>
                                <w:spacing w:val="-8"/>
                              </w:rPr>
                              <w:t xml:space="preserve"> </w:t>
                            </w:r>
                            <w:r w:rsidRPr="008C12D7">
                              <w:rPr>
                                <w:rFonts w:ascii="Arial" w:hAnsi="Arial" w:cs="Arial"/>
                                <w:b/>
                                <w:spacing w:val="-2"/>
                              </w:rPr>
                              <w:t>Info:</w:t>
                            </w:r>
                          </w:p>
                          <w:p w14:paraId="599DFA23" w14:textId="77777777" w:rsidR="00CB7607" w:rsidRDefault="00CB7607" w:rsidP="00CB7607">
                            <w:pPr>
                              <w:ind w:left="140"/>
                              <w:rPr>
                                <w:rFonts w:ascii="Arial" w:hAnsi="Arial" w:cs="Arial"/>
                                <w:sz w:val="16"/>
                              </w:rPr>
                            </w:pPr>
                            <w:proofErr w:type="gramStart"/>
                            <w:r>
                              <w:rPr>
                                <w:rFonts w:ascii="Arial" w:hAnsi="Arial" w:cs="Arial"/>
                                <w:sz w:val="16"/>
                              </w:rPr>
                              <w:t>Received</w:t>
                            </w:r>
                            <w:r>
                              <w:rPr>
                                <w:rFonts w:ascii="Arial" w:hAnsi="Arial" w:cs="Arial"/>
                                <w:spacing w:val="7"/>
                                <w:sz w:val="16"/>
                              </w:rPr>
                              <w:t xml:space="preserve"> </w:t>
                            </w:r>
                            <w:r>
                              <w:rPr>
                                <w:rFonts w:ascii="Arial" w:hAnsi="Arial" w:cs="Arial"/>
                                <w:sz w:val="16"/>
                              </w:rPr>
                              <w:t>:</w:t>
                            </w:r>
                            <w:proofErr w:type="gramEnd"/>
                            <w:r>
                              <w:rPr>
                                <w:rFonts w:ascii="Arial" w:hAnsi="Arial" w:cs="Arial"/>
                                <w:spacing w:val="1"/>
                                <w:sz w:val="16"/>
                              </w:rPr>
                              <w:t xml:space="preserve"> </w:t>
                            </w:r>
                            <w:r>
                              <w:rPr>
                                <w:rFonts w:ascii="Arial" w:hAnsi="Arial" w:cs="Arial"/>
                                <w:sz w:val="16"/>
                              </w:rPr>
                              <w:t>February</w:t>
                            </w:r>
                            <w:r>
                              <w:rPr>
                                <w:rFonts w:ascii="Arial" w:hAnsi="Arial" w:cs="Arial"/>
                                <w:spacing w:val="-1"/>
                                <w:sz w:val="16"/>
                              </w:rPr>
                              <w:t xml:space="preserve"> 27</w:t>
                            </w:r>
                            <w:r>
                              <w:rPr>
                                <w:rFonts w:ascii="Arial" w:hAnsi="Arial" w:cs="Arial"/>
                                <w:sz w:val="16"/>
                              </w:rPr>
                              <w:t xml:space="preserve">, </w:t>
                            </w:r>
                            <w:r>
                              <w:rPr>
                                <w:rFonts w:ascii="Arial" w:hAnsi="Arial" w:cs="Arial"/>
                                <w:spacing w:val="-4"/>
                                <w:sz w:val="16"/>
                              </w:rPr>
                              <w:t>2025</w:t>
                            </w:r>
                          </w:p>
                          <w:p w14:paraId="1C91F8DE" w14:textId="77777777" w:rsidR="00CB7607" w:rsidRDefault="00CB7607" w:rsidP="00CB7607">
                            <w:pPr>
                              <w:ind w:left="140"/>
                              <w:rPr>
                                <w:rFonts w:ascii="Arial" w:hAnsi="Arial" w:cs="Arial"/>
                                <w:sz w:val="16"/>
                              </w:rPr>
                            </w:pPr>
                            <w:proofErr w:type="gramStart"/>
                            <w:r>
                              <w:rPr>
                                <w:rFonts w:ascii="Arial" w:hAnsi="Arial" w:cs="Arial"/>
                                <w:sz w:val="16"/>
                              </w:rPr>
                              <w:t>Revised</w:t>
                            </w:r>
                            <w:r>
                              <w:rPr>
                                <w:rFonts w:ascii="Arial" w:hAnsi="Arial" w:cs="Arial"/>
                                <w:spacing w:val="71"/>
                                <w:w w:val="150"/>
                                <w:sz w:val="16"/>
                              </w:rPr>
                              <w:t xml:space="preserve"> </w:t>
                            </w:r>
                            <w:r>
                              <w:rPr>
                                <w:rFonts w:ascii="Arial" w:hAnsi="Arial" w:cs="Arial"/>
                                <w:sz w:val="16"/>
                              </w:rPr>
                              <w:t>:</w:t>
                            </w:r>
                            <w:proofErr w:type="gramEnd"/>
                            <w:r>
                              <w:rPr>
                                <w:rFonts w:ascii="Arial" w:hAnsi="Arial" w:cs="Arial"/>
                                <w:sz w:val="16"/>
                              </w:rPr>
                              <w:t xml:space="preserve"> March 10,</w:t>
                            </w:r>
                            <w:r>
                              <w:rPr>
                                <w:rFonts w:ascii="Arial" w:hAnsi="Arial" w:cs="Arial"/>
                                <w:spacing w:val="-1"/>
                                <w:sz w:val="16"/>
                              </w:rPr>
                              <w:t xml:space="preserve"> </w:t>
                            </w:r>
                            <w:r>
                              <w:rPr>
                                <w:rFonts w:ascii="Arial" w:hAnsi="Arial" w:cs="Arial"/>
                                <w:spacing w:val="-4"/>
                                <w:sz w:val="16"/>
                              </w:rPr>
                              <w:t>2025</w:t>
                            </w:r>
                          </w:p>
                          <w:p w14:paraId="56D20353" w14:textId="4D6D4746" w:rsidR="00CB7607" w:rsidRDefault="00CB7607" w:rsidP="00CB7607">
                            <w:pPr>
                              <w:ind w:left="140"/>
                              <w:rPr>
                                <w:rFonts w:ascii="Arial" w:hAnsi="Arial" w:cs="Arial"/>
                                <w:spacing w:val="1"/>
                                <w:sz w:val="16"/>
                              </w:rPr>
                            </w:pPr>
                            <w:proofErr w:type="gramStart"/>
                            <w:r>
                              <w:rPr>
                                <w:rFonts w:ascii="Arial" w:hAnsi="Arial" w:cs="Arial"/>
                                <w:sz w:val="16"/>
                              </w:rPr>
                              <w:t>Accepted</w:t>
                            </w:r>
                            <w:r>
                              <w:rPr>
                                <w:rFonts w:ascii="Arial" w:hAnsi="Arial" w:cs="Arial"/>
                                <w:spacing w:val="2"/>
                                <w:sz w:val="16"/>
                              </w:rPr>
                              <w:t xml:space="preserve"> </w:t>
                            </w:r>
                            <w:r>
                              <w:rPr>
                                <w:rFonts w:ascii="Arial" w:hAnsi="Arial" w:cs="Arial"/>
                                <w:sz w:val="16"/>
                              </w:rPr>
                              <w:t>:</w:t>
                            </w:r>
                            <w:proofErr w:type="gramEnd"/>
                            <w:r>
                              <w:rPr>
                                <w:rFonts w:ascii="Arial" w:hAnsi="Arial" w:cs="Arial"/>
                                <w:spacing w:val="1"/>
                                <w:sz w:val="16"/>
                              </w:rPr>
                              <w:t xml:space="preserve"> March 17, 2025</w:t>
                            </w:r>
                          </w:p>
                          <w:p w14:paraId="3B554314" w14:textId="77777777" w:rsidR="00C93774" w:rsidRDefault="00C93774" w:rsidP="00C93774">
                            <w:pPr>
                              <w:pBdr>
                                <w:bottom w:val="single" w:sz="8" w:space="1" w:color="auto"/>
                              </w:pBdr>
                              <w:ind w:firstLine="140"/>
                              <w:rPr>
                                <w:rFonts w:ascii="Arial" w:hAnsi="Arial" w:cs="Arial"/>
                                <w:spacing w:val="-5"/>
                                <w:sz w:val="16"/>
                              </w:rPr>
                            </w:pPr>
                            <w:proofErr w:type="gramStart"/>
                            <w:r>
                              <w:rPr>
                                <w:rFonts w:ascii="Arial" w:hAnsi="Arial" w:cs="Arial"/>
                                <w:sz w:val="16"/>
                              </w:rPr>
                              <w:t>Published</w:t>
                            </w:r>
                            <w:r>
                              <w:rPr>
                                <w:rFonts w:ascii="Arial" w:hAnsi="Arial" w:cs="Arial"/>
                                <w:spacing w:val="-28"/>
                                <w:sz w:val="16"/>
                              </w:rPr>
                              <w:t xml:space="preserve"> </w:t>
                            </w:r>
                            <w:r>
                              <w:rPr>
                                <w:rFonts w:ascii="Arial" w:hAnsi="Arial" w:cs="Arial"/>
                                <w:sz w:val="16"/>
                              </w:rPr>
                              <w:t>:</w:t>
                            </w:r>
                            <w:proofErr w:type="gramEnd"/>
                            <w:r>
                              <w:rPr>
                                <w:rFonts w:ascii="Arial" w:hAnsi="Arial" w:cs="Arial"/>
                                <w:spacing w:val="-5"/>
                                <w:sz w:val="16"/>
                              </w:rPr>
                              <w:t xml:space="preserve"> </w:t>
                            </w:r>
                            <w:r>
                              <w:rPr>
                                <w:rFonts w:ascii="Arial" w:hAnsi="Arial" w:cs="Arial"/>
                                <w:spacing w:val="1"/>
                                <w:sz w:val="16"/>
                              </w:rPr>
                              <w:t>March</w:t>
                            </w:r>
                            <w:r>
                              <w:rPr>
                                <w:rFonts w:ascii="Arial" w:hAnsi="Arial" w:cs="Arial"/>
                                <w:spacing w:val="-5"/>
                                <w:sz w:val="16"/>
                              </w:rPr>
                              <w:t xml:space="preserve">  24,  2025</w:t>
                            </w:r>
                          </w:p>
                          <w:p w14:paraId="22265E07" w14:textId="26E50749" w:rsidR="00C93774" w:rsidRPr="00895BEA" w:rsidRDefault="00C93774" w:rsidP="00C93774">
                            <w:pPr>
                              <w:pBdr>
                                <w:bottom w:val="single" w:sz="8" w:space="1" w:color="auto"/>
                              </w:pBdr>
                              <w:ind w:firstLine="140"/>
                              <w:rPr>
                                <w:sz w:val="16"/>
                                <w:szCs w:val="18"/>
                              </w:rPr>
                            </w:pPr>
                            <w:r>
                              <w:rPr>
                                <w:sz w:val="16"/>
                                <w:szCs w:val="18"/>
                              </w:rPr>
                              <w:t xml:space="preserve"> </w:t>
                            </w:r>
                          </w:p>
                          <w:p w14:paraId="34F1EE90" w14:textId="77777777" w:rsidR="00C93774" w:rsidRPr="00375668" w:rsidRDefault="00C93774" w:rsidP="00C93774">
                            <w:pPr>
                              <w:jc w:val="both"/>
                              <w:rPr>
                                <w:rFonts w:ascii="Cambria" w:hAnsi="Cambria"/>
                                <w:i/>
                                <w:iCs/>
                                <w:sz w:val="16"/>
                                <w:szCs w:val="16"/>
                              </w:rPr>
                            </w:pPr>
                          </w:p>
                          <w:p w14:paraId="74541FDE" w14:textId="77777777" w:rsidR="00C93774" w:rsidRDefault="00C93774" w:rsidP="00CB7607">
                            <w:pPr>
                              <w:ind w:left="140"/>
                              <w:rPr>
                                <w:rFonts w:ascii="Arial" w:hAnsi="Arial" w:cs="Arial"/>
                                <w:sz w:val="16"/>
                              </w:rPr>
                            </w:pPr>
                          </w:p>
                          <w:p w14:paraId="0EF22506" w14:textId="77777777" w:rsidR="00CB571D" w:rsidRPr="00375668" w:rsidRDefault="00CB571D" w:rsidP="00F940F0">
                            <w:pPr>
                              <w:jc w:val="both"/>
                              <w:rPr>
                                <w:rFonts w:ascii="Cambria" w:hAnsi="Cambria"/>
                                <w:i/>
                                <w:iCs/>
                                <w:sz w:val="16"/>
                                <w:szCs w:val="16"/>
                              </w:rPr>
                            </w:pPr>
                          </w:p>
                          <w:p w14:paraId="7A8308B4" w14:textId="77777777" w:rsidR="00CB571D" w:rsidRPr="00A87ECB" w:rsidRDefault="00CB571D" w:rsidP="009B4896">
                            <w:pPr>
                              <w:rPr>
                                <w:rFonts w:ascii="Cambria" w:hAnsi="Cambria"/>
                                <w:sz w:val="12"/>
                                <w:szCs w:val="12"/>
                              </w:rPr>
                            </w:pPr>
                          </w:p>
                        </w:txbxContent>
                      </wps:txbx>
                      <wps:bodyPr rot="0" vert="horz" wrap="square" lIns="0" tIns="0" rIns="8229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A5759" id="_x0000_t202" coordsize="21600,21600" o:spt="202" path="m,l,21600r21600,l21600,xe">
                <v:stroke joinstyle="miter"/>
                <v:path gradientshapeok="t" o:connecttype="rect"/>
              </v:shapetype>
              <v:shape id="Text Box 2" o:spid="_x0000_s1027" type="#_x0000_t202" style="position:absolute;left:0;text-align:left;margin-left:-5.9pt;margin-top:4.4pt;width:124.35pt;height:537.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" stroked="f">
                <v:textbox inset="0,0,6.48pt,0">
                  <w:txbxContent>
                    <w:p w14:paraId="65B7DCC9" w14:textId="77777777" w:rsidR="00CB7607" w:rsidRPr="008C12D7" w:rsidRDefault="00CB7607" w:rsidP="00CB7607">
                      <w:pPr>
                        <w:spacing w:after="120"/>
                        <w:ind w:left="140"/>
                        <w:rPr>
                          <w:rFonts w:ascii="Arial" w:hAnsi="Arial" w:cs="Arial"/>
                          <w:b/>
                          <w:spacing w:val="-2"/>
                        </w:rPr>
                      </w:pPr>
                      <w:r w:rsidRPr="008C12D7">
                        <w:rPr>
                          <w:rFonts w:ascii="Arial" w:hAnsi="Arial" w:cs="Arial"/>
                          <w:b/>
                        </w:rPr>
                        <w:t>Article</w:t>
                      </w:r>
                      <w:r w:rsidRPr="008C12D7">
                        <w:rPr>
                          <w:rFonts w:ascii="Arial" w:hAnsi="Arial" w:cs="Arial"/>
                          <w:b/>
                          <w:spacing w:val="-8"/>
                        </w:rPr>
                        <w:t xml:space="preserve"> </w:t>
                      </w:r>
                      <w:r w:rsidRPr="008C12D7">
                        <w:rPr>
                          <w:rFonts w:ascii="Arial" w:hAnsi="Arial" w:cs="Arial"/>
                          <w:b/>
                          <w:spacing w:val="-2"/>
                        </w:rPr>
                        <w:t>Info:</w:t>
                      </w:r>
                    </w:p>
                    <w:p w14:paraId="599DFA23" w14:textId="77777777" w:rsidR="00CB7607" w:rsidRDefault="00CB7607" w:rsidP="00CB7607">
                      <w:pPr>
                        <w:ind w:left="140"/>
                        <w:rPr>
                          <w:rFonts w:ascii="Arial" w:hAnsi="Arial" w:cs="Arial"/>
                          <w:sz w:val="16"/>
                        </w:rPr>
                      </w:pPr>
                      <w:proofErr w:type="gramStart"/>
                      <w:r>
                        <w:rPr>
                          <w:rFonts w:ascii="Arial" w:hAnsi="Arial" w:cs="Arial"/>
                          <w:sz w:val="16"/>
                        </w:rPr>
                        <w:t>Received</w:t>
                      </w:r>
                      <w:r>
                        <w:rPr>
                          <w:rFonts w:ascii="Arial" w:hAnsi="Arial" w:cs="Arial"/>
                          <w:spacing w:val="7"/>
                          <w:sz w:val="16"/>
                        </w:rPr>
                        <w:t xml:space="preserve"> </w:t>
                      </w:r>
                      <w:r>
                        <w:rPr>
                          <w:rFonts w:ascii="Arial" w:hAnsi="Arial" w:cs="Arial"/>
                          <w:sz w:val="16"/>
                        </w:rPr>
                        <w:t>:</w:t>
                      </w:r>
                      <w:proofErr w:type="gramEnd"/>
                      <w:r>
                        <w:rPr>
                          <w:rFonts w:ascii="Arial" w:hAnsi="Arial" w:cs="Arial"/>
                          <w:spacing w:val="1"/>
                          <w:sz w:val="16"/>
                        </w:rPr>
                        <w:t xml:space="preserve"> </w:t>
                      </w:r>
                      <w:r>
                        <w:rPr>
                          <w:rFonts w:ascii="Arial" w:hAnsi="Arial" w:cs="Arial"/>
                          <w:sz w:val="16"/>
                        </w:rPr>
                        <w:t>February</w:t>
                      </w:r>
                      <w:r>
                        <w:rPr>
                          <w:rFonts w:ascii="Arial" w:hAnsi="Arial" w:cs="Arial"/>
                          <w:spacing w:val="-1"/>
                          <w:sz w:val="16"/>
                        </w:rPr>
                        <w:t xml:space="preserve"> 27</w:t>
                      </w:r>
                      <w:r>
                        <w:rPr>
                          <w:rFonts w:ascii="Arial" w:hAnsi="Arial" w:cs="Arial"/>
                          <w:sz w:val="16"/>
                        </w:rPr>
                        <w:t xml:space="preserve">, </w:t>
                      </w:r>
                      <w:r>
                        <w:rPr>
                          <w:rFonts w:ascii="Arial" w:hAnsi="Arial" w:cs="Arial"/>
                          <w:spacing w:val="-4"/>
                          <w:sz w:val="16"/>
                        </w:rPr>
                        <w:t>2025</w:t>
                      </w:r>
                    </w:p>
                    <w:p w14:paraId="1C91F8DE" w14:textId="77777777" w:rsidR="00CB7607" w:rsidRDefault="00CB7607" w:rsidP="00CB7607">
                      <w:pPr>
                        <w:ind w:left="140"/>
                        <w:rPr>
                          <w:rFonts w:ascii="Arial" w:hAnsi="Arial" w:cs="Arial"/>
                          <w:sz w:val="16"/>
                        </w:rPr>
                      </w:pPr>
                      <w:proofErr w:type="gramStart"/>
                      <w:r>
                        <w:rPr>
                          <w:rFonts w:ascii="Arial" w:hAnsi="Arial" w:cs="Arial"/>
                          <w:sz w:val="16"/>
                        </w:rPr>
                        <w:t>Revised</w:t>
                      </w:r>
                      <w:r>
                        <w:rPr>
                          <w:rFonts w:ascii="Arial" w:hAnsi="Arial" w:cs="Arial"/>
                          <w:spacing w:val="71"/>
                          <w:w w:val="150"/>
                          <w:sz w:val="16"/>
                        </w:rPr>
                        <w:t xml:space="preserve"> </w:t>
                      </w:r>
                      <w:r>
                        <w:rPr>
                          <w:rFonts w:ascii="Arial" w:hAnsi="Arial" w:cs="Arial"/>
                          <w:sz w:val="16"/>
                        </w:rPr>
                        <w:t>:</w:t>
                      </w:r>
                      <w:proofErr w:type="gramEnd"/>
                      <w:r>
                        <w:rPr>
                          <w:rFonts w:ascii="Arial" w:hAnsi="Arial" w:cs="Arial"/>
                          <w:sz w:val="16"/>
                        </w:rPr>
                        <w:t xml:space="preserve"> March 10,</w:t>
                      </w:r>
                      <w:r>
                        <w:rPr>
                          <w:rFonts w:ascii="Arial" w:hAnsi="Arial" w:cs="Arial"/>
                          <w:spacing w:val="-1"/>
                          <w:sz w:val="16"/>
                        </w:rPr>
                        <w:t xml:space="preserve"> </w:t>
                      </w:r>
                      <w:r>
                        <w:rPr>
                          <w:rFonts w:ascii="Arial" w:hAnsi="Arial" w:cs="Arial"/>
                          <w:spacing w:val="-4"/>
                          <w:sz w:val="16"/>
                        </w:rPr>
                        <w:t>2025</w:t>
                      </w:r>
                    </w:p>
                    <w:p w14:paraId="56D20353" w14:textId="4D6D4746" w:rsidR="00CB7607" w:rsidRDefault="00CB7607" w:rsidP="00CB7607">
                      <w:pPr>
                        <w:ind w:left="140"/>
                        <w:rPr>
                          <w:rFonts w:ascii="Arial" w:hAnsi="Arial" w:cs="Arial"/>
                          <w:spacing w:val="1"/>
                          <w:sz w:val="16"/>
                        </w:rPr>
                      </w:pPr>
                      <w:proofErr w:type="gramStart"/>
                      <w:r>
                        <w:rPr>
                          <w:rFonts w:ascii="Arial" w:hAnsi="Arial" w:cs="Arial"/>
                          <w:sz w:val="16"/>
                        </w:rPr>
                        <w:t>Accepted</w:t>
                      </w:r>
                      <w:r>
                        <w:rPr>
                          <w:rFonts w:ascii="Arial" w:hAnsi="Arial" w:cs="Arial"/>
                          <w:spacing w:val="2"/>
                          <w:sz w:val="16"/>
                        </w:rPr>
                        <w:t xml:space="preserve"> </w:t>
                      </w:r>
                      <w:r>
                        <w:rPr>
                          <w:rFonts w:ascii="Arial" w:hAnsi="Arial" w:cs="Arial"/>
                          <w:sz w:val="16"/>
                        </w:rPr>
                        <w:t>:</w:t>
                      </w:r>
                      <w:proofErr w:type="gramEnd"/>
                      <w:r>
                        <w:rPr>
                          <w:rFonts w:ascii="Arial" w:hAnsi="Arial" w:cs="Arial"/>
                          <w:spacing w:val="1"/>
                          <w:sz w:val="16"/>
                        </w:rPr>
                        <w:t xml:space="preserve"> March 17, 2025</w:t>
                      </w:r>
                    </w:p>
                    <w:p w14:paraId="3B554314" w14:textId="77777777" w:rsidR="00C93774" w:rsidRDefault="00C93774" w:rsidP="00C93774">
                      <w:pPr>
                        <w:pBdr>
                          <w:bottom w:val="single" w:sz="8" w:space="1" w:color="auto"/>
                        </w:pBdr>
                        <w:ind w:firstLine="140"/>
                        <w:rPr>
                          <w:rFonts w:ascii="Arial" w:hAnsi="Arial" w:cs="Arial"/>
                          <w:spacing w:val="-5"/>
                          <w:sz w:val="16"/>
                        </w:rPr>
                      </w:pPr>
                      <w:proofErr w:type="gramStart"/>
                      <w:r>
                        <w:rPr>
                          <w:rFonts w:ascii="Arial" w:hAnsi="Arial" w:cs="Arial"/>
                          <w:sz w:val="16"/>
                        </w:rPr>
                        <w:t>Published</w:t>
                      </w:r>
                      <w:r>
                        <w:rPr>
                          <w:rFonts w:ascii="Arial" w:hAnsi="Arial" w:cs="Arial"/>
                          <w:spacing w:val="-28"/>
                          <w:sz w:val="16"/>
                        </w:rPr>
                        <w:t xml:space="preserve"> </w:t>
                      </w:r>
                      <w:r>
                        <w:rPr>
                          <w:rFonts w:ascii="Arial" w:hAnsi="Arial" w:cs="Arial"/>
                          <w:sz w:val="16"/>
                        </w:rPr>
                        <w:t>:</w:t>
                      </w:r>
                      <w:proofErr w:type="gramEnd"/>
                      <w:r>
                        <w:rPr>
                          <w:rFonts w:ascii="Arial" w:hAnsi="Arial" w:cs="Arial"/>
                          <w:spacing w:val="-5"/>
                          <w:sz w:val="16"/>
                        </w:rPr>
                        <w:t xml:space="preserve"> </w:t>
                      </w:r>
                      <w:r>
                        <w:rPr>
                          <w:rFonts w:ascii="Arial" w:hAnsi="Arial" w:cs="Arial"/>
                          <w:spacing w:val="1"/>
                          <w:sz w:val="16"/>
                        </w:rPr>
                        <w:t>March</w:t>
                      </w:r>
                      <w:r>
                        <w:rPr>
                          <w:rFonts w:ascii="Arial" w:hAnsi="Arial" w:cs="Arial"/>
                          <w:spacing w:val="-5"/>
                          <w:sz w:val="16"/>
                        </w:rPr>
                        <w:t xml:space="preserve">  24,  2025</w:t>
                      </w:r>
                    </w:p>
                    <w:p w14:paraId="22265E07" w14:textId="26E50749" w:rsidR="00C93774" w:rsidRPr="00895BEA" w:rsidRDefault="00C93774" w:rsidP="00C93774">
                      <w:pPr>
                        <w:pBdr>
                          <w:bottom w:val="single" w:sz="8" w:space="1" w:color="auto"/>
                        </w:pBdr>
                        <w:ind w:firstLine="140"/>
                        <w:rPr>
                          <w:sz w:val="16"/>
                          <w:szCs w:val="18"/>
                        </w:rPr>
                      </w:pPr>
                      <w:r>
                        <w:rPr>
                          <w:sz w:val="16"/>
                          <w:szCs w:val="18"/>
                        </w:rPr>
                        <w:t xml:space="preserve"> </w:t>
                      </w:r>
                    </w:p>
                    <w:p w14:paraId="34F1EE90" w14:textId="77777777" w:rsidR="00C93774" w:rsidRPr="00375668" w:rsidRDefault="00C93774" w:rsidP="00C93774">
                      <w:pPr>
                        <w:jc w:val="both"/>
                        <w:rPr>
                          <w:rFonts w:ascii="Cambria" w:hAnsi="Cambria"/>
                          <w:i/>
                          <w:iCs/>
                          <w:sz w:val="16"/>
                          <w:szCs w:val="16"/>
                        </w:rPr>
                      </w:pPr>
                    </w:p>
                    <w:p w14:paraId="74541FDE" w14:textId="77777777" w:rsidR="00C93774" w:rsidRDefault="00C93774" w:rsidP="00CB7607">
                      <w:pPr>
                        <w:ind w:left="140"/>
                        <w:rPr>
                          <w:rFonts w:ascii="Arial" w:hAnsi="Arial" w:cs="Arial"/>
                          <w:sz w:val="16"/>
                        </w:rPr>
                      </w:pPr>
                    </w:p>
                    <w:p w14:paraId="0EF22506" w14:textId="77777777" w:rsidR="00CB571D" w:rsidRPr="00375668" w:rsidRDefault="00CB571D" w:rsidP="00F940F0">
                      <w:pPr>
                        <w:jc w:val="both"/>
                        <w:rPr>
                          <w:rFonts w:ascii="Cambria" w:hAnsi="Cambria"/>
                          <w:i/>
                          <w:iCs/>
                          <w:sz w:val="16"/>
                          <w:szCs w:val="16"/>
                        </w:rPr>
                      </w:pPr>
                    </w:p>
                    <w:p w14:paraId="7A8308B4" w14:textId="77777777" w:rsidR="00CB571D" w:rsidRPr="00A87ECB" w:rsidRDefault="00CB571D" w:rsidP="009B4896">
                      <w:pPr>
                        <w:rPr>
                          <w:rFonts w:ascii="Cambria" w:hAnsi="Cambria"/>
                          <w:sz w:val="12"/>
                          <w:szCs w:val="12"/>
                        </w:rPr>
                      </w:pPr>
                    </w:p>
                  </w:txbxContent>
                </v:textbox>
                <w10:wrap type="square" anchorx="margin"/>
              </v:shape>
            </w:pict>
          </mc:Fallback>
        </mc:AlternateContent>
      </w:r>
    </w:p>
    <w:p w14:paraId="3C7E84C2" w14:textId="5B8E2731" w:rsidR="00121A74" w:rsidRDefault="00A01378" w:rsidP="00FA1F8D">
      <w:pPr>
        <w:shd w:val="clear" w:color="auto" w:fill="FFFFFF"/>
        <w:jc w:val="both"/>
        <w:rPr>
          <w:rFonts w:ascii="Arial" w:eastAsia="Verdana" w:hAnsi="Arial" w:cs="Arial"/>
          <w:color w:val="000000"/>
          <w:sz w:val="20"/>
          <w:szCs w:val="20"/>
        </w:rPr>
      </w:pPr>
      <w:r w:rsidRPr="000E3375">
        <w:rPr>
          <w:rFonts w:ascii="Arial" w:eastAsia="Times New Roman" w:hAnsi="Arial" w:cs="Arial"/>
          <w:b/>
          <w:bCs/>
          <w:sz w:val="18"/>
          <w:szCs w:val="18"/>
        </w:rPr>
        <w:t>A</w:t>
      </w:r>
      <w:r w:rsidR="007E0414" w:rsidRPr="000E3375">
        <w:rPr>
          <w:rFonts w:ascii="Arial" w:eastAsia="Times New Roman" w:hAnsi="Arial" w:cs="Arial"/>
          <w:b/>
          <w:bCs/>
          <w:sz w:val="18"/>
          <w:szCs w:val="18"/>
        </w:rPr>
        <w:t xml:space="preserve"> B S T R </w:t>
      </w:r>
      <w:proofErr w:type="gramStart"/>
      <w:r w:rsidR="007E0414" w:rsidRPr="000E3375">
        <w:rPr>
          <w:rFonts w:ascii="Arial" w:eastAsia="Times New Roman" w:hAnsi="Arial" w:cs="Arial"/>
          <w:b/>
          <w:bCs/>
          <w:sz w:val="18"/>
          <w:szCs w:val="18"/>
        </w:rPr>
        <w:t>A</w:t>
      </w:r>
      <w:proofErr w:type="gramEnd"/>
      <w:r w:rsidR="007E0414" w:rsidRPr="000E3375">
        <w:rPr>
          <w:rFonts w:ascii="Arial" w:eastAsia="Times New Roman" w:hAnsi="Arial" w:cs="Arial"/>
          <w:b/>
          <w:bCs/>
          <w:sz w:val="18"/>
          <w:szCs w:val="18"/>
        </w:rPr>
        <w:t xml:space="preserve"> K</w:t>
      </w:r>
      <w:r w:rsidR="00121A74" w:rsidRPr="000E3375">
        <w:rPr>
          <w:rFonts w:ascii="Arial" w:eastAsia="Verdana" w:hAnsi="Arial" w:cs="Arial"/>
          <w:color w:val="000000"/>
          <w:sz w:val="20"/>
          <w:szCs w:val="20"/>
        </w:rPr>
        <w:t xml:space="preserve"> </w:t>
      </w:r>
    </w:p>
    <w:p w14:paraId="444EAFD8" w14:textId="0B94289A" w:rsidR="0076706B" w:rsidRPr="000E3375" w:rsidRDefault="00776C8D" w:rsidP="00FA1F8D">
      <w:pPr>
        <w:shd w:val="clear" w:color="auto" w:fill="FFFFFF"/>
        <w:jc w:val="both"/>
        <w:rPr>
          <w:rFonts w:ascii="Arial" w:eastAsia="Verdana" w:hAnsi="Arial" w:cs="Arial"/>
          <w:color w:val="000000"/>
          <w:sz w:val="20"/>
          <w:szCs w:val="20"/>
        </w:rPr>
      </w:pPr>
      <w:r w:rsidRPr="007446E9">
        <w:rPr>
          <w:rFonts w:ascii="Arial" w:hAnsi="Arial" w:cs="Arial"/>
          <w:b/>
          <w:bCs/>
          <w:i/>
          <w:noProof/>
          <w:sz w:val="20"/>
          <w:szCs w:val="20"/>
        </w:rPr>
        <mc:AlternateContent>
          <mc:Choice Requires="wps">
            <w:drawing>
              <wp:anchor distT="0" distB="0" distL="114300" distR="114300" simplePos="0" relativeHeight="251665408" behindDoc="0" locked="0" layoutInCell="1" allowOverlap="1" wp14:anchorId="0BFA6D02" wp14:editId="39E7402B">
                <wp:simplePos x="0" y="0"/>
                <wp:positionH relativeFrom="column">
                  <wp:posOffset>1671651</wp:posOffset>
                </wp:positionH>
                <wp:positionV relativeFrom="paragraph">
                  <wp:posOffset>69850</wp:posOffset>
                </wp:positionV>
                <wp:extent cx="3927945" cy="0"/>
                <wp:effectExtent l="0" t="0" r="34925" b="19050"/>
                <wp:wrapNone/>
                <wp:docPr id="7" name="Straight Connector 7"/>
                <wp:cNvGraphicFramePr/>
                <a:graphic xmlns:a="http://schemas.openxmlformats.org/drawingml/2006/main">
                  <a:graphicData uri="http://schemas.microsoft.com/office/word/2010/wordprocessingShape">
                    <wps:wsp>
                      <wps:cNvCnPr/>
                      <wps:spPr>
                        <a:xfrm flipV="1">
                          <a:off x="0" y="0"/>
                          <a:ext cx="3927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09A45"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5.5pt" to="440.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" strokecolor="black [3200]" strokeweight=".5pt">
                <v:stroke joinstyle="miter"/>
              </v:line>
            </w:pict>
          </mc:Fallback>
        </mc:AlternateContent>
      </w:r>
    </w:p>
    <w:p w14:paraId="1E532108" w14:textId="2D036D56" w:rsidR="00121A74" w:rsidRPr="000E3375" w:rsidRDefault="00B66D86" w:rsidP="00FA1F8D">
      <w:pPr>
        <w:shd w:val="clear" w:color="auto" w:fill="FFFFFF"/>
        <w:jc w:val="both"/>
        <w:rPr>
          <w:rFonts w:ascii="Arial" w:eastAsia="Verdana" w:hAnsi="Arial" w:cs="Arial"/>
          <w:color w:val="000000"/>
          <w:sz w:val="20"/>
          <w:szCs w:val="20"/>
        </w:rPr>
      </w:pPr>
      <w:r w:rsidRPr="00D624E9">
        <w:rPr>
          <w:rFonts w:ascii="Arial" w:eastAsia="Times New Roman" w:hAnsi="Arial" w:cs="Arial"/>
          <w:sz w:val="20"/>
          <w:szCs w:val="20"/>
        </w:rPr>
        <w:t>Kesehatan mental, khususnya kestabilan emosional, apabila tidak ditangani dengan baik dapat menimbulkan dampak negatif yang serius, terutama bagi remaja yang berada dalam lingkungan terbatas dan penuh tekanan seperti lembaga pemasyarakatan. Remaja dalam kondisi tersebut lebih rentan mengalami gangguan psikologis dan membutuhkan dukungan keluarga secara optimal untuk meningkatkan kemampuan koping yang lebih adaptif.</w:t>
      </w:r>
      <w:r w:rsidR="00982BD9">
        <w:rPr>
          <w:rFonts w:ascii="Arial" w:eastAsia="Times New Roman" w:hAnsi="Arial" w:cs="Arial"/>
          <w:sz w:val="20"/>
          <w:szCs w:val="20"/>
        </w:rPr>
        <w:t xml:space="preserve"> </w:t>
      </w:r>
      <w:r w:rsidRPr="00D624E9">
        <w:rPr>
          <w:rFonts w:ascii="Arial" w:eastAsia="Times New Roman" w:hAnsi="Arial" w:cs="Arial"/>
          <w:sz w:val="20"/>
          <w:szCs w:val="20"/>
        </w:rPr>
        <w:t xml:space="preserve">Penelitian ini bertujuan menganalisis hubungan antara dukungan keluarga dengan kesehatan mental remaja di Lembaga Pemasyarakatan Kelas II B Langsa. Desain penelitian yang digunakan adalah analitik dengan pendekatan </w:t>
      </w:r>
      <w:r w:rsidRPr="00515E8A">
        <w:rPr>
          <w:rFonts w:ascii="Arial" w:eastAsia="Times New Roman" w:hAnsi="Arial" w:cs="Arial"/>
          <w:bCs/>
          <w:i/>
          <w:sz w:val="20"/>
          <w:szCs w:val="20"/>
        </w:rPr>
        <w:t>cross-sectional</w:t>
      </w:r>
      <w:r w:rsidRPr="00D624E9">
        <w:rPr>
          <w:rFonts w:ascii="Arial" w:eastAsia="Times New Roman" w:hAnsi="Arial" w:cs="Arial"/>
          <w:sz w:val="20"/>
          <w:szCs w:val="20"/>
        </w:rPr>
        <w:t xml:space="preserve">, melibatkan 52 narapidana remaja yang dipilih melalui teknik </w:t>
      </w:r>
      <w:r w:rsidRPr="00D624E9">
        <w:rPr>
          <w:rFonts w:ascii="Arial" w:eastAsia="Times New Roman" w:hAnsi="Arial" w:cs="Arial"/>
          <w:bCs/>
          <w:sz w:val="20"/>
          <w:szCs w:val="20"/>
        </w:rPr>
        <w:t>total sampling</w:t>
      </w:r>
      <w:r w:rsidRPr="00D624E9">
        <w:rPr>
          <w:rFonts w:ascii="Arial" w:eastAsia="Times New Roman" w:hAnsi="Arial" w:cs="Arial"/>
          <w:sz w:val="20"/>
          <w:szCs w:val="20"/>
        </w:rPr>
        <w:t xml:space="preserve">. Hasil analisis menggunakan uji </w:t>
      </w:r>
      <w:r w:rsidRPr="00982BD9">
        <w:rPr>
          <w:rFonts w:ascii="Arial" w:eastAsia="Times New Roman" w:hAnsi="Arial" w:cs="Arial"/>
          <w:i/>
          <w:sz w:val="20"/>
          <w:szCs w:val="20"/>
        </w:rPr>
        <w:t>Chi-Square</w:t>
      </w:r>
      <w:r w:rsidRPr="00D624E9">
        <w:rPr>
          <w:rFonts w:ascii="Arial" w:eastAsia="Times New Roman" w:hAnsi="Arial" w:cs="Arial"/>
          <w:sz w:val="20"/>
          <w:szCs w:val="20"/>
        </w:rPr>
        <w:t xml:space="preserve"> menunjukkan adanya hubungan signifikan antara dukungan keluarga dan kesehatan mental remaja di Lembaga Pemasyarakatan Kelas II B (p-value = 0,031; p&lt;0,05). Temuan ini menegaskan bahwa dukungan keluarga, khususnya dukungan emosional dan komunikasi terbuka, berperan penting dalam menjaga stabilitas psikologis remaja. Oleh karena itu, keluarga diharapkan lebih aktif memberikan dukungan serta meningkatkan pemahaman mengenai peran mereka dalam mendampingi anggota keluarga yang menghadapi masalah kesehatan mental</w:t>
      </w:r>
      <w:r w:rsidR="00121A74" w:rsidRPr="000E3375">
        <w:rPr>
          <w:rFonts w:ascii="Arial" w:eastAsia="Verdana" w:hAnsi="Arial" w:cs="Arial"/>
          <w:color w:val="000000"/>
          <w:sz w:val="20"/>
          <w:szCs w:val="20"/>
        </w:rPr>
        <w:t>.</w:t>
      </w:r>
    </w:p>
    <w:p w14:paraId="369A5E18" w14:textId="577A2EDE" w:rsidR="00FA1F8D" w:rsidRPr="000E3375" w:rsidRDefault="00FA1F8D" w:rsidP="00FA1F8D">
      <w:pPr>
        <w:shd w:val="clear" w:color="auto" w:fill="FFFFFF"/>
        <w:jc w:val="both"/>
        <w:rPr>
          <w:rFonts w:ascii="Arial" w:eastAsia="Verdana" w:hAnsi="Arial" w:cs="Arial"/>
          <w:color w:val="000000"/>
          <w:sz w:val="20"/>
          <w:szCs w:val="20"/>
        </w:rPr>
      </w:pPr>
    </w:p>
    <w:p w14:paraId="4DDC8D8A" w14:textId="62AA6600" w:rsidR="00121A74" w:rsidRPr="000E3375" w:rsidRDefault="00121A74" w:rsidP="00FA1F8D">
      <w:pPr>
        <w:shd w:val="clear" w:color="auto" w:fill="FFFFFF"/>
        <w:jc w:val="both"/>
        <w:rPr>
          <w:rFonts w:ascii="Arial" w:eastAsia="Verdana" w:hAnsi="Arial" w:cs="Arial"/>
          <w:sz w:val="20"/>
          <w:szCs w:val="20"/>
        </w:rPr>
      </w:pPr>
      <w:r w:rsidRPr="000E3375">
        <w:rPr>
          <w:rFonts w:ascii="Arial" w:eastAsia="Verdana" w:hAnsi="Arial" w:cs="Arial"/>
          <w:b/>
          <w:color w:val="000000"/>
          <w:sz w:val="20"/>
          <w:szCs w:val="20"/>
        </w:rPr>
        <w:t>Kata Kunci</w:t>
      </w:r>
      <w:r w:rsidRPr="000E3375">
        <w:rPr>
          <w:rFonts w:ascii="Arial" w:eastAsia="Verdana" w:hAnsi="Arial" w:cs="Arial"/>
          <w:color w:val="000000"/>
          <w:sz w:val="20"/>
          <w:szCs w:val="20"/>
        </w:rPr>
        <w:t>: Dukungan Keluarga, Kesehatan Mental, Lembaga Pemasyarakatan.</w:t>
      </w:r>
    </w:p>
    <w:p w14:paraId="212EC3D2" w14:textId="17F11EFE" w:rsidR="00121A74" w:rsidRPr="00A808CE" w:rsidRDefault="00121A74" w:rsidP="00FA1F8D">
      <w:pPr>
        <w:shd w:val="clear" w:color="auto" w:fill="FFFFFF"/>
        <w:ind w:left="1440"/>
        <w:jc w:val="both"/>
        <w:rPr>
          <w:rFonts w:ascii="Arial" w:eastAsia="Verdana" w:hAnsi="Arial" w:cs="Arial"/>
          <w:sz w:val="18"/>
          <w:szCs w:val="18"/>
        </w:rPr>
      </w:pPr>
    </w:p>
    <w:p w14:paraId="1A1B1D38" w14:textId="110C9ED0" w:rsidR="00121A74" w:rsidRPr="000E3375" w:rsidRDefault="00121A74" w:rsidP="00FA1F8D">
      <w:pPr>
        <w:tabs>
          <w:tab w:val="left" w:pos="1560"/>
        </w:tabs>
        <w:jc w:val="both"/>
        <w:rPr>
          <w:rFonts w:ascii="Arial" w:eastAsia="Verdana" w:hAnsi="Arial" w:cs="Arial"/>
          <w:b/>
          <w:i/>
          <w:sz w:val="18"/>
          <w:szCs w:val="18"/>
        </w:rPr>
      </w:pPr>
      <w:r w:rsidRPr="000E3375">
        <w:rPr>
          <w:rFonts w:ascii="Arial" w:eastAsia="Verdana" w:hAnsi="Arial" w:cs="Arial"/>
          <w:sz w:val="18"/>
          <w:szCs w:val="18"/>
        </w:rPr>
        <w:t xml:space="preserve"> </w:t>
      </w:r>
      <w:r w:rsidRPr="000E3375">
        <w:rPr>
          <w:rFonts w:ascii="Arial" w:eastAsia="Verdana" w:hAnsi="Arial" w:cs="Arial"/>
          <w:b/>
          <w:i/>
          <w:sz w:val="18"/>
          <w:szCs w:val="18"/>
        </w:rPr>
        <w:t xml:space="preserve">A B S T R </w:t>
      </w:r>
      <w:proofErr w:type="gramStart"/>
      <w:r w:rsidRPr="000E3375">
        <w:rPr>
          <w:rFonts w:ascii="Arial" w:eastAsia="Verdana" w:hAnsi="Arial" w:cs="Arial"/>
          <w:b/>
          <w:i/>
          <w:sz w:val="18"/>
          <w:szCs w:val="18"/>
        </w:rPr>
        <w:t>A</w:t>
      </w:r>
      <w:proofErr w:type="gramEnd"/>
      <w:r w:rsidRPr="000E3375">
        <w:rPr>
          <w:rFonts w:ascii="Arial" w:eastAsia="Verdana" w:hAnsi="Arial" w:cs="Arial"/>
          <w:b/>
          <w:i/>
          <w:sz w:val="18"/>
          <w:szCs w:val="18"/>
        </w:rPr>
        <w:t xml:space="preserve"> C T </w:t>
      </w:r>
    </w:p>
    <w:p w14:paraId="00017D87" w14:textId="49E5C91F" w:rsidR="00FA1F8D" w:rsidRDefault="00FA7BBE" w:rsidP="00FA1F8D">
      <w:pPr>
        <w:tabs>
          <w:tab w:val="left" w:pos="2880"/>
        </w:tabs>
        <w:jc w:val="both"/>
        <w:rPr>
          <w:rFonts w:ascii="Arial" w:eastAsia="Verdana" w:hAnsi="Arial" w:cs="Arial"/>
          <w:b/>
          <w:i/>
          <w:sz w:val="18"/>
          <w:szCs w:val="18"/>
        </w:rPr>
      </w:pPr>
      <w:r w:rsidRPr="007446E9">
        <w:rPr>
          <w:rFonts w:ascii="Arial" w:hAnsi="Arial" w:cs="Arial"/>
          <w:b/>
          <w:bCs/>
          <w:i/>
          <w:noProof/>
          <w:sz w:val="20"/>
          <w:szCs w:val="20"/>
        </w:rPr>
        <mc:AlternateContent>
          <mc:Choice Requires="wps">
            <w:drawing>
              <wp:anchor distT="0" distB="0" distL="114300" distR="114300" simplePos="0" relativeHeight="251669504" behindDoc="0" locked="0" layoutInCell="1" allowOverlap="1" wp14:anchorId="5C7D9248" wp14:editId="2BAE1B44">
                <wp:simplePos x="0" y="0"/>
                <wp:positionH relativeFrom="column">
                  <wp:posOffset>1616710</wp:posOffset>
                </wp:positionH>
                <wp:positionV relativeFrom="paragraph">
                  <wp:posOffset>39176</wp:posOffset>
                </wp:positionV>
                <wp:extent cx="4029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402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86A7B"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pt,3.1pt" to="44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" strokecolor="black [3200]" strokeweight=".5pt">
                <v:stroke joinstyle="miter"/>
              </v:line>
            </w:pict>
          </mc:Fallback>
        </mc:AlternateContent>
      </w:r>
    </w:p>
    <w:p w14:paraId="76A40100" w14:textId="0CC94423" w:rsidR="00121A74" w:rsidRDefault="004F6E69" w:rsidP="004F6E69">
      <w:pPr>
        <w:shd w:val="clear" w:color="auto" w:fill="FFFFFF"/>
        <w:jc w:val="both"/>
        <w:rPr>
          <w:rFonts w:ascii="Arial" w:hAnsi="Arial" w:cs="Arial"/>
        </w:rPr>
      </w:pPr>
      <w:r w:rsidRPr="00D624E9">
        <w:rPr>
          <w:rFonts w:ascii="Arial" w:hAnsi="Arial" w:cs="Arial"/>
          <w:sz w:val="20"/>
          <w:szCs w:val="20"/>
        </w:rPr>
        <w:t>Mental health, particularly emotional stability, if not properly addressed, can lead to serious negative consequences, especially among adolescents living in restricted and high-pressure environments such as correctional institutions. Adolescents in such conditions are more vulnerable to psychological disorders and require optimal family support to enhance more adaptive coping abilities. This study aims to analyze the relationship between family support and the mental health of adolescents in Class II B Langsa Correctional Institution. An analytic study with a cross-sectional design was employed, involving 52 adolescent inmates selected through a total sampling technique. Data analysis using the Chi-Square test revealed a significant relationship between family support and adolescent mental health in the correctional institution (p-value = 0.031; p &lt; 0.05). These findings highlight that family support, particularly emotional support and open communication, plays a crucial role in maintaining adolescents’ psychological stability. Therefore, families are expected to be more actively involved in providing support and improving their understanding of the importance of their role in assisting family members facing mental health challenges</w:t>
      </w:r>
      <w:r w:rsidR="004A45F7">
        <w:rPr>
          <w:rFonts w:ascii="Arial" w:hAnsi="Arial" w:cs="Arial"/>
        </w:rPr>
        <w:t>.</w:t>
      </w:r>
    </w:p>
    <w:p w14:paraId="1E98C30A" w14:textId="3907171F" w:rsidR="00D617EB" w:rsidRDefault="002D49DF" w:rsidP="00FA1F8D">
      <w:pPr>
        <w:shd w:val="clear" w:color="auto" w:fill="FFFFFF"/>
        <w:jc w:val="both"/>
        <w:rPr>
          <w:rFonts w:ascii="Arial" w:hAnsi="Arial" w:cs="Arial"/>
        </w:rPr>
      </w:pPr>
      <w:r w:rsidRPr="007446E9">
        <w:rPr>
          <w:rFonts w:ascii="Arial" w:hAnsi="Arial" w:cs="Arial"/>
          <w:b/>
          <w:bCs/>
          <w:i/>
          <w:noProof/>
          <w:sz w:val="20"/>
          <w:szCs w:val="20"/>
        </w:rPr>
        <mc:AlternateContent>
          <mc:Choice Requires="wps">
            <w:drawing>
              <wp:anchor distT="0" distB="0" distL="114300" distR="114300" simplePos="0" relativeHeight="251671552" behindDoc="0" locked="0" layoutInCell="1" allowOverlap="1" wp14:anchorId="23E4E816" wp14:editId="0757741F">
                <wp:simplePos x="0" y="0"/>
                <wp:positionH relativeFrom="column">
                  <wp:posOffset>1630045</wp:posOffset>
                </wp:positionH>
                <wp:positionV relativeFrom="paragraph">
                  <wp:posOffset>94174</wp:posOffset>
                </wp:positionV>
                <wp:extent cx="402971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402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43C47"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5pt,7.4pt" to="445.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" strokecolor="black [3200]" strokeweight=".5pt">
                <v:stroke joinstyle="miter"/>
              </v:line>
            </w:pict>
          </mc:Fallback>
        </mc:AlternateContent>
      </w:r>
    </w:p>
    <w:p w14:paraId="0CC765F9" w14:textId="0509D2E2" w:rsidR="00121A74" w:rsidRPr="000E3375" w:rsidRDefault="00121A74" w:rsidP="00D617EB">
      <w:pPr>
        <w:shd w:val="clear" w:color="auto" w:fill="FFFFFF"/>
        <w:ind w:left="2520"/>
        <w:jc w:val="both"/>
        <w:rPr>
          <w:rFonts w:ascii="Arial" w:hAnsi="Arial" w:cs="Arial"/>
        </w:rPr>
      </w:pPr>
      <w:r w:rsidRPr="000E3375">
        <w:rPr>
          <w:rFonts w:ascii="Arial" w:eastAsia="Verdana" w:hAnsi="Arial" w:cs="Arial"/>
          <w:b/>
          <w:i/>
          <w:color w:val="000000"/>
          <w:sz w:val="20"/>
          <w:szCs w:val="20"/>
        </w:rPr>
        <w:t>Keywords</w:t>
      </w:r>
      <w:r w:rsidRPr="000E3375">
        <w:rPr>
          <w:rFonts w:ascii="Arial" w:eastAsia="Verdana" w:hAnsi="Arial" w:cs="Arial"/>
          <w:i/>
          <w:color w:val="000000"/>
          <w:sz w:val="20"/>
          <w:szCs w:val="20"/>
        </w:rPr>
        <w:t>: family support, mental health, correctional institution</w:t>
      </w:r>
    </w:p>
    <w:p w14:paraId="57B055F3" w14:textId="77777777" w:rsidR="004942FC" w:rsidRDefault="004942FC" w:rsidP="00FA1F8D">
      <w:pPr>
        <w:jc w:val="both"/>
        <w:rPr>
          <w:rFonts w:ascii="Arial" w:eastAsia="Verdana" w:hAnsi="Arial" w:cs="Arial"/>
          <w:b/>
        </w:rPr>
      </w:pPr>
    </w:p>
    <w:p w14:paraId="5BE7CFC1" w14:textId="77777777" w:rsidR="004942FC" w:rsidRDefault="004942FC" w:rsidP="00FA1F8D">
      <w:pPr>
        <w:jc w:val="both"/>
        <w:rPr>
          <w:rFonts w:ascii="Arial" w:eastAsia="Verdana" w:hAnsi="Arial" w:cs="Arial"/>
          <w:b/>
        </w:rPr>
      </w:pPr>
    </w:p>
    <w:p w14:paraId="1EACDC8F" w14:textId="531205CB" w:rsidR="00414929" w:rsidRPr="000E7E36" w:rsidRDefault="00414929" w:rsidP="00414929">
      <w:pPr>
        <w:pStyle w:val="Header"/>
        <w:tabs>
          <w:tab w:val="clear" w:pos="4680"/>
          <w:tab w:val="clear" w:pos="9360"/>
          <w:tab w:val="center" w:pos="5103"/>
          <w:tab w:val="left" w:pos="7225"/>
          <w:tab w:val="right" w:pos="9072"/>
          <w:tab w:val="left" w:pos="9306"/>
        </w:tabs>
        <w:rPr>
          <w:rFonts w:ascii="Cambria" w:hAnsi="Cambria"/>
          <w:b/>
          <w:bCs/>
          <w:i/>
          <w:iCs/>
          <w:sz w:val="20"/>
          <w:szCs w:val="20"/>
        </w:rPr>
      </w:pPr>
      <w:r w:rsidRPr="005B7EDC">
        <w:rPr>
          <w:rFonts w:ascii="Cambria" w:hAnsi="Cambria"/>
          <w:b/>
          <w:bCs/>
          <w:i/>
          <w:iCs/>
          <w:sz w:val="20"/>
          <w:szCs w:val="20"/>
        </w:rPr>
        <w:t>JKK CND (Jurnal Kebidanan dan Keperawatan Cut Nyak Dhien</w:t>
      </w:r>
      <w:r w:rsidRPr="005B7EDC">
        <w:rPr>
          <w:i/>
          <w:iCs/>
          <w:sz w:val="32"/>
        </w:rPr>
        <w:t xml:space="preserve">        </w:t>
      </w:r>
    </w:p>
    <w:p w14:paraId="022683EA" w14:textId="7EBDD62B" w:rsidR="00121A74" w:rsidRPr="000E3375" w:rsidRDefault="00121A74" w:rsidP="00FA1F8D">
      <w:pPr>
        <w:jc w:val="both"/>
        <w:rPr>
          <w:rFonts w:ascii="Arial" w:eastAsia="Verdana" w:hAnsi="Arial" w:cs="Arial"/>
          <w:b/>
        </w:rPr>
      </w:pPr>
      <w:r w:rsidRPr="000E3375">
        <w:rPr>
          <w:rFonts w:ascii="Arial" w:eastAsia="Verdana" w:hAnsi="Arial" w:cs="Arial"/>
          <w:b/>
        </w:rPr>
        <w:t xml:space="preserve">PENDAHULUAN </w:t>
      </w:r>
    </w:p>
    <w:p w14:paraId="1A9F5558" w14:textId="6F00407C" w:rsidR="00121A74" w:rsidRDefault="00121A74" w:rsidP="00FA1F8D">
      <w:pPr>
        <w:jc w:val="both"/>
        <w:rPr>
          <w:rFonts w:ascii="Arial" w:eastAsia="Verdana" w:hAnsi="Arial" w:cs="Arial"/>
        </w:rPr>
      </w:pPr>
      <w:r w:rsidRPr="000E3375">
        <w:rPr>
          <w:rFonts w:ascii="Arial" w:eastAsia="Verdana" w:hAnsi="Arial" w:cs="Arial"/>
        </w:rPr>
        <w:t xml:space="preserve">Dukungan keluarga adalah sikap, tindakan dan penerimaan keluarga terhadap penderita yang sakit. Dukungan bisa berasal dari suami, istri, orang tua, anak dan saudara yang dekat dengan subjek, dimana bentuk dukungan berupa informasi, tingkah laku atau materi yang dapat menjadikan individu merasa disayangi, diperhatikan dan dicintai. Keluarga juga berfungsi sebagai sistem pendukung bagi anggota keluarga yang lain serta selalu siap memberikan pertolongan pertama jika diperlukan </w:t>
      </w:r>
      <w:r w:rsidRPr="000E3375">
        <w:rPr>
          <w:rFonts w:ascii="Arial" w:eastAsia="Verdana" w:hAnsi="Arial" w:cs="Arial"/>
        </w:rPr>
        <w:fldChar w:fldCharType="begin" w:fldLock="1"/>
      </w:r>
      <w:r w:rsidRPr="000E3375">
        <w:rPr>
          <w:rFonts w:ascii="Arial" w:eastAsia="Verdana" w:hAnsi="Arial" w:cs="Arial"/>
        </w:rPr>
        <w:instrText>ADDIN CSL_CITATION {"citationItems":[{"id":"ITEM-1","itemData":{"ISBN":"9786237029472","abstract":"Buku ini, merupakan penjabaran dari bentuk dukungan yang dibutuhkan oleh pasien dengan luka kaki diabetic. Dukungan yang dijabarkan dalam buku ini terdiri dari dukungan keluarga dan dukungan sosial. Dukungan keluarga dan dukungan social merupakan salah satu bentuk dukungan yang sangat dibutuhkan oleh pasien, khususnya pada pasien dengan luka kaki diabetik. Lamanya masa perawatan dapat menimbulkan berbagai macam resiko yang berdampak pada penyembuhan lukanya, dengan adanya dukungan yang diterima oleh pasien tentunya akan membuat pasien merasa nyaman, sehingga proses penyembuhan akan dapat dicapai demi kualitas hidup yang optimal.","author":[{"dropping-particle":"","family":"Jhoni","given":"Gusti puta","non-dropping-particle":"","parse-names":false,"suffix":""}],"id":"ITEM-1","issued":{"date-parts":[["2019"]]},"page":"12-16","title":"Buku Dukungan Keluarga Pada Pasien Luka Kaki DiabeJhoni, G. puta. (2019). Buku Dukungan Keluarga Pada Pasien Luka Kaki Diabetik (pp. 12–16).tik","type":"article"},"uris":["http://www.mendeley.com/documents/?uuid=27055ae9-a3a7-4610-a823-342e44e53378"]}],"mendeley":{"formattedCitation":"(Jhoni, 2019)","plainTextFormattedCitation":"(Jhoni, 2019)","previouslyFormattedCitation":"(Jhoni, 2019)"},"properties":{"noteIndex":0},"schema":"https://github.com/citation-style-language/schema/raw/master/csl-citation.json"}</w:instrText>
      </w:r>
      <w:r w:rsidRPr="000E3375">
        <w:rPr>
          <w:rFonts w:ascii="Arial" w:eastAsia="Verdana" w:hAnsi="Arial" w:cs="Arial"/>
        </w:rPr>
        <w:fldChar w:fldCharType="separate"/>
      </w:r>
      <w:r w:rsidRPr="000E3375">
        <w:rPr>
          <w:rFonts w:ascii="Arial" w:eastAsia="Verdana" w:hAnsi="Arial" w:cs="Arial"/>
          <w:noProof/>
        </w:rPr>
        <w:t>(Jhoni, 2019)</w:t>
      </w:r>
      <w:r w:rsidRPr="000E3375">
        <w:rPr>
          <w:rFonts w:ascii="Arial" w:eastAsia="Verdana" w:hAnsi="Arial" w:cs="Arial"/>
        </w:rPr>
        <w:fldChar w:fldCharType="end"/>
      </w:r>
      <w:r w:rsidRPr="000E3375">
        <w:rPr>
          <w:rFonts w:ascii="Arial" w:eastAsia="Verdana" w:hAnsi="Arial" w:cs="Arial"/>
        </w:rPr>
        <w:t>.</w:t>
      </w:r>
    </w:p>
    <w:p w14:paraId="2F3A82FC" w14:textId="69B4D874" w:rsidR="00813420" w:rsidRPr="000E3375" w:rsidRDefault="00813420" w:rsidP="00FA1F8D">
      <w:pPr>
        <w:jc w:val="both"/>
        <w:rPr>
          <w:rFonts w:ascii="Arial" w:eastAsia="Verdana" w:hAnsi="Arial" w:cs="Arial"/>
        </w:rPr>
      </w:pPr>
    </w:p>
    <w:p w14:paraId="6D99C053" w14:textId="77777777" w:rsidR="00121A74" w:rsidRPr="000E3375" w:rsidRDefault="00121A74" w:rsidP="00FA1F8D">
      <w:pPr>
        <w:jc w:val="both"/>
        <w:rPr>
          <w:rFonts w:ascii="Arial" w:eastAsia="Verdana" w:hAnsi="Arial" w:cs="Arial"/>
        </w:rPr>
      </w:pPr>
      <w:r w:rsidRPr="000E3375">
        <w:rPr>
          <w:rFonts w:ascii="Arial" w:eastAsia="Verdana" w:hAnsi="Arial" w:cs="Arial"/>
        </w:rPr>
        <w:t xml:space="preserve">Pada penelitian yang di lakukan oleh </w:t>
      </w:r>
      <w:r w:rsidRPr="000E3375">
        <w:rPr>
          <w:rFonts w:ascii="Arial" w:eastAsia="Verdana" w:hAnsi="Arial" w:cs="Arial"/>
        </w:rPr>
        <w:fldChar w:fldCharType="begin" w:fldLock="1"/>
      </w:r>
      <w:r w:rsidRPr="000E3375">
        <w:rPr>
          <w:rFonts w:ascii="Arial" w:eastAsia="Verdana" w:hAnsi="Arial" w:cs="Arial"/>
        </w:rPr>
        <w:instrText>ADDIN CSL_CITATION {"citationItems":[{"id":"ITEM-1","itemData":{"author":[{"dropping-particle":"","family":"Kasenda","given":"Rinna Yuanita","non-dropping-particle":"","parse-names":false,"suffix":""},{"dropping-particle":"","family":"Stiassa","given":"Angelia Caroline","non-dropping-particle":"","parse-names":false,"suffix":""},{"dropping-particle":"","family":"Gagola","given":"Preysi","non-dropping-particle":"","parse-names":false,"suffix":""},{"dropping-particle":"","family":"Mandagi","given":"Nisia","non-dropping-particle":"","parse-names":false,"suffix":""}],"id":"ITEM-1","issued":{"date-parts":[["2023"]]},"page":"5435-5441","title":"Pengaruh Dukungan Keluarga Terhadap Resiliensi Narapidana Remaja Bawah Umur Di LPKA Kelas II Tomohon","type":"article-journal","volume":"3"},"uris":["http://www.mendeley.com/documents/?uuid=fc448d3c-ecad-4e1f-b402-51d9f21504fd"]}],"mendeley":{"formattedCitation":"(Kasenda et al., 2023)","plainTextFormattedCitation":"(Kasenda et al., 2023)","previouslyFormattedCitation":"(Kasenda et al., 2023)"},"properties":{"noteIndex":0},"schema":"https://github.com/citation-style-language/schema/raw/master/csl-citation.json"}</w:instrText>
      </w:r>
      <w:r w:rsidRPr="000E3375">
        <w:rPr>
          <w:rFonts w:ascii="Arial" w:eastAsia="Verdana" w:hAnsi="Arial" w:cs="Arial"/>
        </w:rPr>
        <w:fldChar w:fldCharType="separate"/>
      </w:r>
      <w:r w:rsidRPr="000E3375">
        <w:rPr>
          <w:rFonts w:ascii="Arial" w:eastAsia="Verdana" w:hAnsi="Arial" w:cs="Arial"/>
          <w:noProof/>
        </w:rPr>
        <w:t>(Kasenda et al., 2023)</w:t>
      </w:r>
      <w:r w:rsidRPr="000E3375">
        <w:rPr>
          <w:rFonts w:ascii="Arial" w:eastAsia="Verdana" w:hAnsi="Arial" w:cs="Arial"/>
        </w:rPr>
        <w:fldChar w:fldCharType="end"/>
      </w:r>
      <w:r w:rsidRPr="000E3375">
        <w:rPr>
          <w:rFonts w:ascii="Arial" w:eastAsia="Verdana" w:hAnsi="Arial" w:cs="Arial"/>
        </w:rPr>
        <w:t xml:space="preserve">. membahas pengaruh dukungan keluarga terhadap resiliensi narapidana remaja bawah umur di LPKA Kelas II Tomohon pada remaja narapidana kasus penikaman dan menemukan bahwa dukungan keluarga berperan penting dalam meningkatkan motivasi dan resiliensi narapidana. Hasil penelitian menunjukkan bahwa dukungan sosial dari keluarga memiliki pengaruh signifikan terhadap resiliensi narapidana, membantu mengembalikan motivasi dan mengurangi rasa tertekan. Temuan ini sejalan dengan penelitian lain yang menekankan peran penting dukungan keluarga dalam meningkatkan resiliensi narapidana. Penelitian ini memberikan kontribusi penting dalam memahami peran dukungan keluarga dalam konteks narapidana remaja. Fenomena inilah yang membuat peneliti teratrik untuk melakukan penelitian karena peneliti sebelumnya tidak meneliti hubungan dukungan keluarga dengan Kesehatan mental di Lembaga Pemasyarakatan yang bertujuan dengan dukungan keluarga harapannya para narapida tidak mengalami ganguan Kesehatan 4 </w:t>
      </w:r>
    </w:p>
    <w:p w14:paraId="3E741934" w14:textId="77777777" w:rsidR="00121A74" w:rsidRPr="000E3375" w:rsidRDefault="00121A74" w:rsidP="00FA1F8D">
      <w:pPr>
        <w:jc w:val="both"/>
        <w:rPr>
          <w:rFonts w:ascii="Arial" w:eastAsia="Verdana" w:hAnsi="Arial" w:cs="Arial"/>
        </w:rPr>
      </w:pPr>
    </w:p>
    <w:p w14:paraId="54AA4A81" w14:textId="35BDCAAA" w:rsidR="00121A74" w:rsidRPr="000E3375" w:rsidRDefault="00121A74" w:rsidP="00FA1F8D">
      <w:pPr>
        <w:jc w:val="both"/>
        <w:rPr>
          <w:rFonts w:ascii="Arial" w:eastAsia="Verdana" w:hAnsi="Arial" w:cs="Arial"/>
        </w:rPr>
      </w:pPr>
      <w:r w:rsidRPr="000E3375">
        <w:rPr>
          <w:rFonts w:ascii="Arial" w:eastAsia="Verdana" w:hAnsi="Arial" w:cs="Arial"/>
        </w:rPr>
        <w:t>mental pada masa pembinaan dan setelah masa pembinaan di lapas kelas II B Langsa.</w:t>
      </w:r>
      <w:r w:rsidR="00813420">
        <w:rPr>
          <w:rFonts w:ascii="Arial" w:eastAsia="Verdana" w:hAnsi="Arial" w:cs="Arial"/>
        </w:rPr>
        <w:t xml:space="preserve"> </w:t>
      </w:r>
      <w:r w:rsidRPr="000E3375">
        <w:rPr>
          <w:rFonts w:ascii="Arial" w:eastAsia="Verdana" w:hAnsi="Arial" w:cs="Arial"/>
        </w:rPr>
        <w:t>Hasil surve</w:t>
      </w:r>
      <w:r w:rsidR="00813420">
        <w:rPr>
          <w:rFonts w:ascii="Arial" w:eastAsia="Verdana" w:hAnsi="Arial" w:cs="Arial"/>
        </w:rPr>
        <w:t>I</w:t>
      </w:r>
      <w:r w:rsidRPr="000E3375">
        <w:rPr>
          <w:rFonts w:ascii="Arial" w:eastAsia="Verdana" w:hAnsi="Arial" w:cs="Arial"/>
        </w:rPr>
        <w:t xml:space="preserve"> awal yang peneliti lakukan terhadap 10 remaja yang berada di Lembaga pemasyarakatan kelas II B Langsa di dapatkan 7 (70%) remaja merasakan kurang optimis tentang masa depan dan tidak percaya diri, 6 (60%) remaja belum dapat mengambil sebuah keputusan sendiri dan tidak bisa menangani masalahnya dengan baik. Dalam hal ini peneliti juga melaukan wawancara dalam bentuk quesioner pada 10 remaja di dapatkan 6 (60%) remaja tidak dapat berbicara tentang masalahnya kepada keluarga dikarenakan remaja tidak di kunjungi oleh keluarganya, 5 (50%) remaja memiliki teman atau keluarga yang peduli </w:t>
      </w:r>
      <w:proofErr w:type="gramStart"/>
      <w:r w:rsidRPr="000E3375">
        <w:rPr>
          <w:rFonts w:ascii="Arial" w:eastAsia="Verdana" w:hAnsi="Arial" w:cs="Arial"/>
        </w:rPr>
        <w:t>kepadanya .Dari</w:t>
      </w:r>
      <w:proofErr w:type="gramEnd"/>
      <w:r w:rsidRPr="000E3375">
        <w:rPr>
          <w:rFonts w:ascii="Arial" w:eastAsia="Verdana" w:hAnsi="Arial" w:cs="Arial"/>
        </w:rPr>
        <w:t xml:space="preserve"> data tersebut terdapat hubungan dukungan keluarga terhadap kesehatan mental remaja yang di rasakan selama menjalani pembinaan di Lembaga pemasyarakatan kelas II B Langsa. Dari uraian di atas peneliti tertarik mengangkat sebuah penelitian yang berjudul “Hubungan Dukungan Keluarga Terhadap Kesehatan Mental Pada Remaja Di Lembaga Pemasyarakatan Kelas II B Langsa</w:t>
      </w:r>
      <w:proofErr w:type="gramStart"/>
      <w:r w:rsidRPr="000E3375">
        <w:rPr>
          <w:rFonts w:ascii="Arial" w:eastAsia="Verdana" w:hAnsi="Arial" w:cs="Arial"/>
        </w:rPr>
        <w:t>”..</w:t>
      </w:r>
      <w:proofErr w:type="gramEnd"/>
    </w:p>
    <w:p w14:paraId="23F91161" w14:textId="77777777" w:rsidR="00121A74" w:rsidRPr="000E3375" w:rsidRDefault="00121A74" w:rsidP="00FA1F8D">
      <w:pPr>
        <w:shd w:val="clear" w:color="auto" w:fill="FFFFFF"/>
        <w:jc w:val="both"/>
        <w:rPr>
          <w:rFonts w:ascii="Arial" w:eastAsia="Verdana" w:hAnsi="Arial" w:cs="Arial"/>
        </w:rPr>
      </w:pPr>
      <w:r w:rsidRPr="000E3375">
        <w:rPr>
          <w:rFonts w:ascii="Arial" w:eastAsia="Verdana" w:hAnsi="Arial" w:cs="Arial"/>
        </w:rPr>
        <w:t> </w:t>
      </w:r>
    </w:p>
    <w:p w14:paraId="251C79E7" w14:textId="77777777" w:rsidR="00121A74" w:rsidRPr="000E3375" w:rsidRDefault="00121A74" w:rsidP="00FA1F8D">
      <w:pPr>
        <w:shd w:val="clear" w:color="auto" w:fill="FFFFFF"/>
        <w:jc w:val="both"/>
        <w:rPr>
          <w:rFonts w:ascii="Arial" w:eastAsia="Verdana" w:hAnsi="Arial" w:cs="Arial"/>
        </w:rPr>
      </w:pPr>
      <w:r w:rsidRPr="000E3375">
        <w:rPr>
          <w:rFonts w:ascii="Arial" w:eastAsia="Verdana" w:hAnsi="Arial" w:cs="Arial"/>
          <w:b/>
          <w:smallCaps/>
          <w:color w:val="000000"/>
        </w:rPr>
        <w:t>METODE</w:t>
      </w:r>
    </w:p>
    <w:p w14:paraId="482331EE" w14:textId="77777777" w:rsidR="00F511D2" w:rsidRDefault="00121A74" w:rsidP="00F511D2">
      <w:pPr>
        <w:jc w:val="both"/>
        <w:rPr>
          <w:rFonts w:ascii="Arial" w:eastAsia="Verdana" w:hAnsi="Arial" w:cs="Arial"/>
        </w:rPr>
      </w:pPr>
      <w:r w:rsidRPr="000E3375">
        <w:rPr>
          <w:rFonts w:ascii="Arial" w:eastAsia="Verdana" w:hAnsi="Arial" w:cs="Arial"/>
        </w:rPr>
        <w:t xml:space="preserve">Desain penelitian ini menggunakan desain penelitian analitik yang bersifat </w:t>
      </w:r>
      <w:r w:rsidRPr="000E3375">
        <w:rPr>
          <w:rFonts w:ascii="Arial" w:eastAsia="Verdana" w:hAnsi="Arial" w:cs="Arial"/>
          <w:i/>
          <w:iCs/>
        </w:rPr>
        <w:t xml:space="preserve">cross sectional, </w:t>
      </w:r>
      <w:r w:rsidRPr="000E3375">
        <w:rPr>
          <w:rFonts w:ascii="Arial" w:eastAsia="Verdana" w:hAnsi="Arial" w:cs="Arial"/>
        </w:rPr>
        <w:t xml:space="preserve">karena pengukuran variabel bebas (Dukungan Keluarga) dengan variabel terikat (kesehatan mental) dilakukaan pada saat yang bersamaan </w:t>
      </w:r>
      <w:r w:rsidRPr="000E3375">
        <w:rPr>
          <w:rFonts w:ascii="Arial" w:eastAsia="Verdana" w:hAnsi="Arial" w:cs="Arial"/>
        </w:rPr>
        <w:fldChar w:fldCharType="begin" w:fldLock="1"/>
      </w:r>
      <w:r w:rsidRPr="000E3375">
        <w:rPr>
          <w:rFonts w:ascii="Arial" w:eastAsia="Verdana" w:hAnsi="Arial" w:cs="Arial"/>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approach.","author":[{"dropping-particle":"","family":"Sugiyono","given":"D.","non-dropping-particle":"","parse-names":false,"suffix":""}],"id":"ITEM-1","issued":{"date-parts":[["2022"]]},"number-of-pages":"189-190","publisher":"alfabeta bandung","title":"Metode Penelitian Kuantitatif, Kualitatif, dan Tindakan","type":"book"},"uris":["http://www.mendeley.com/documents/?uuid=f06d3ab0-61ac-448c-a82b-af3f58630edb"]}],"mendeley":{"formattedCitation":"(Sugiyono, 2022)","plainTextFormattedCitation":"(Sugiyono, 2022)","previouslyFormattedCitation":"(Sugiyono, 2022)"},"properties":{"noteIndex":0},"schema":"https://github.com/citation-style-language/schema/raw/master/csl-citation.json"}</w:instrText>
      </w:r>
      <w:r w:rsidRPr="000E3375">
        <w:rPr>
          <w:rFonts w:ascii="Arial" w:eastAsia="Verdana" w:hAnsi="Arial" w:cs="Arial"/>
        </w:rPr>
        <w:fldChar w:fldCharType="separate"/>
      </w:r>
      <w:r w:rsidRPr="000E3375">
        <w:rPr>
          <w:rFonts w:ascii="Arial" w:eastAsia="Verdana" w:hAnsi="Arial" w:cs="Arial"/>
          <w:noProof/>
        </w:rPr>
        <w:t>(Sugiyono, 2022)</w:t>
      </w:r>
      <w:r w:rsidRPr="000E3375">
        <w:rPr>
          <w:rFonts w:ascii="Arial" w:eastAsia="Verdana" w:hAnsi="Arial" w:cs="Arial"/>
        </w:rPr>
        <w:fldChar w:fldCharType="end"/>
      </w:r>
      <w:r w:rsidRPr="000E3375">
        <w:rPr>
          <w:rFonts w:ascii="Arial" w:eastAsia="Verdana" w:hAnsi="Arial" w:cs="Arial"/>
        </w:rPr>
        <w:t xml:space="preserve">. Populasi dalam penelitian ini yaitu remaja akhir berusia 18 sampai 24 tahun yang sedang menjalani pembinaan pada Lembaga pemasyarakatan kelas II B Langsa pada tahun 2025 sebanyak 52 orang. Adapun kreteria sampel inklusi dan ekslusi sebagai </w:t>
      </w:r>
      <w:proofErr w:type="gramStart"/>
      <w:r w:rsidRPr="000E3375">
        <w:rPr>
          <w:rFonts w:ascii="Arial" w:eastAsia="Verdana" w:hAnsi="Arial" w:cs="Arial"/>
        </w:rPr>
        <w:t>berikut :</w:t>
      </w:r>
      <w:proofErr w:type="gramEnd"/>
      <w:r w:rsidRPr="000E3375">
        <w:rPr>
          <w:rFonts w:ascii="Arial" w:eastAsia="Verdana" w:hAnsi="Arial" w:cs="Arial"/>
        </w:rPr>
        <w:t xml:space="preserve"> </w:t>
      </w:r>
      <w:r w:rsidRPr="009154E2">
        <w:rPr>
          <w:rFonts w:ascii="Arial" w:eastAsia="Verdana" w:hAnsi="Arial" w:cs="Arial"/>
        </w:rPr>
        <w:t>Remaja yang berstatus narapidana dengan batas usia 18-24 tahun di Lembaga pe</w:t>
      </w:r>
      <w:r w:rsidR="009154E2">
        <w:rPr>
          <w:rFonts w:ascii="Arial" w:eastAsia="Verdana" w:hAnsi="Arial" w:cs="Arial"/>
        </w:rPr>
        <w:t xml:space="preserve">masyarakatan kelas II B Langsa, </w:t>
      </w:r>
      <w:r w:rsidRPr="009154E2">
        <w:rPr>
          <w:rFonts w:ascii="Arial" w:eastAsia="Verdana" w:hAnsi="Arial" w:cs="Arial"/>
        </w:rPr>
        <w:t>Remaja yang bersedia mengisi kuesioner atau waw</w:t>
      </w:r>
      <w:r w:rsidR="00A67EC9">
        <w:rPr>
          <w:rFonts w:ascii="Arial" w:eastAsia="Verdana" w:hAnsi="Arial" w:cs="Arial"/>
        </w:rPr>
        <w:t xml:space="preserve">ancara terkait kesehatan mental. </w:t>
      </w:r>
      <w:r w:rsidRPr="000E3375">
        <w:rPr>
          <w:rFonts w:ascii="Arial" w:eastAsia="Verdana" w:hAnsi="Arial" w:cs="Arial"/>
        </w:rPr>
        <w:t xml:space="preserve">Teknik Penelitian </w:t>
      </w:r>
      <w:r w:rsidR="00A67EC9">
        <w:rPr>
          <w:rFonts w:ascii="Arial" w:eastAsia="Verdana" w:hAnsi="Arial" w:cs="Arial"/>
        </w:rPr>
        <w:t>pengambilan s</w:t>
      </w:r>
      <w:r w:rsidRPr="000E3375">
        <w:rPr>
          <w:rFonts w:ascii="Arial" w:eastAsia="Verdana" w:hAnsi="Arial" w:cs="Arial"/>
        </w:rPr>
        <w:t>ampel yang digunakan pada penelitian ini adalah Total Sampling.</w:t>
      </w:r>
      <w:r w:rsidR="00910ECA">
        <w:rPr>
          <w:rFonts w:ascii="Arial" w:eastAsia="Verdana" w:hAnsi="Arial" w:cs="Arial"/>
        </w:rPr>
        <w:t xml:space="preserve"> </w:t>
      </w:r>
      <w:r w:rsidRPr="000E3375">
        <w:rPr>
          <w:rFonts w:ascii="Arial" w:eastAsia="Verdana" w:hAnsi="Arial" w:cs="Arial"/>
        </w:rPr>
        <w:t xml:space="preserve">Penelitian ini dilaksanakan pada Lembaga pemasyarakatan Kelas II B Langsa </w:t>
      </w:r>
      <w:r w:rsidR="00910ECA">
        <w:rPr>
          <w:rFonts w:ascii="Arial" w:eastAsia="Verdana" w:hAnsi="Arial" w:cs="Arial"/>
        </w:rPr>
        <w:t>yang</w:t>
      </w:r>
      <w:r w:rsidRPr="000E3375">
        <w:rPr>
          <w:rFonts w:ascii="Arial" w:eastAsia="Verdana" w:hAnsi="Arial" w:cs="Arial"/>
        </w:rPr>
        <w:t xml:space="preserve"> dilakukan pada 23 sampai 25 Januari 2025. </w:t>
      </w:r>
    </w:p>
    <w:p w14:paraId="5B8F2E35" w14:textId="77777777" w:rsidR="00F511D2" w:rsidRDefault="00F511D2" w:rsidP="00F511D2">
      <w:pPr>
        <w:jc w:val="both"/>
        <w:rPr>
          <w:rFonts w:ascii="Arial" w:eastAsia="Verdana" w:hAnsi="Arial" w:cs="Arial"/>
        </w:rPr>
      </w:pPr>
    </w:p>
    <w:p w14:paraId="7B7AC442" w14:textId="77777777" w:rsidR="000A2463" w:rsidRDefault="000A2463" w:rsidP="00B74C59">
      <w:pPr>
        <w:jc w:val="both"/>
        <w:rPr>
          <w:rFonts w:ascii="Arial" w:eastAsia="Verdana" w:hAnsi="Arial" w:cs="Arial"/>
        </w:rPr>
      </w:pPr>
    </w:p>
    <w:p w14:paraId="210D36AD" w14:textId="77777777" w:rsidR="00602BA9" w:rsidRPr="004252A8" w:rsidRDefault="00602BA9" w:rsidP="00602BA9">
      <w:pPr>
        <w:pStyle w:val="Header"/>
        <w:tabs>
          <w:tab w:val="clear" w:pos="4680"/>
          <w:tab w:val="clear" w:pos="9360"/>
          <w:tab w:val="center" w:pos="5103"/>
          <w:tab w:val="left" w:pos="7225"/>
          <w:tab w:val="right" w:pos="9072"/>
          <w:tab w:val="left" w:pos="9306"/>
        </w:tabs>
        <w:rPr>
          <w:i/>
          <w:iCs/>
          <w:sz w:val="28"/>
        </w:rPr>
      </w:pPr>
      <w:r w:rsidRPr="005B7EDC">
        <w:rPr>
          <w:rFonts w:ascii="Cambria" w:hAnsi="Cambria"/>
          <w:b/>
          <w:bCs/>
          <w:i/>
          <w:iCs/>
          <w:sz w:val="20"/>
          <w:szCs w:val="20"/>
        </w:rPr>
        <w:lastRenderedPageBreak/>
        <w:t>JKK CND (Jurnal Kebidanan dan Keperawatan Cut Nyak Dhien)</w:t>
      </w:r>
      <w:r w:rsidRPr="005B7EDC">
        <w:rPr>
          <w:i/>
          <w:iCs/>
          <w:sz w:val="32"/>
        </w:rPr>
        <w:tab/>
      </w:r>
      <w:r w:rsidRPr="005B7EDC">
        <w:rPr>
          <w:i/>
          <w:iCs/>
          <w:sz w:val="32"/>
        </w:rPr>
        <w:tab/>
        <w:t xml:space="preserve">        </w:t>
      </w:r>
    </w:p>
    <w:p w14:paraId="206E514F" w14:textId="77777777" w:rsidR="00602BA9" w:rsidRDefault="00602BA9" w:rsidP="00B74C59">
      <w:pPr>
        <w:jc w:val="both"/>
        <w:rPr>
          <w:rFonts w:ascii="Arial" w:eastAsia="Verdana" w:hAnsi="Arial" w:cs="Arial"/>
        </w:rPr>
      </w:pPr>
    </w:p>
    <w:p w14:paraId="6F932A6F" w14:textId="750D75D5" w:rsidR="00B74C59" w:rsidRDefault="00121A74" w:rsidP="00B74C59">
      <w:pPr>
        <w:jc w:val="both"/>
        <w:rPr>
          <w:rFonts w:ascii="Arial" w:eastAsia="Verdana" w:hAnsi="Arial" w:cs="Arial"/>
        </w:rPr>
      </w:pPr>
      <w:r w:rsidRPr="000E3375">
        <w:rPr>
          <w:rFonts w:ascii="Arial" w:eastAsia="Verdana" w:hAnsi="Arial" w:cs="Arial"/>
        </w:rPr>
        <w:t xml:space="preserve">Alat ukur yang digunakan dalam mengukur variabel kesehatan mental pada penelitian ini adalah </w:t>
      </w:r>
      <w:r w:rsidRPr="000E3375">
        <w:rPr>
          <w:rFonts w:ascii="Arial" w:eastAsia="Verdana" w:hAnsi="Arial" w:cs="Arial"/>
          <w:i/>
          <w:iCs/>
        </w:rPr>
        <w:t xml:space="preserve">Warwick-Edinburgh Mental Well-Being Scale </w:t>
      </w:r>
      <w:r w:rsidRPr="000E3375">
        <w:rPr>
          <w:rFonts w:ascii="Arial" w:eastAsia="Verdana" w:hAnsi="Arial" w:cs="Arial"/>
        </w:rPr>
        <w:t xml:space="preserve">(WEMWBS). </w:t>
      </w:r>
      <w:r w:rsidR="006F2B60">
        <w:rPr>
          <w:rFonts w:ascii="Arial" w:eastAsia="Verdana" w:hAnsi="Arial" w:cs="Arial"/>
        </w:rPr>
        <w:t>Sedangkan a</w:t>
      </w:r>
      <w:r w:rsidRPr="000E3375">
        <w:rPr>
          <w:rFonts w:ascii="Arial" w:eastAsia="Verdana" w:hAnsi="Arial" w:cs="Arial"/>
        </w:rPr>
        <w:t xml:space="preserve">lat ukur yang digunakan dalam mengukur variabel dukungan keluarga pada penelitian ini adalah </w:t>
      </w:r>
      <w:r w:rsidRPr="000E3375">
        <w:rPr>
          <w:rFonts w:ascii="Arial" w:eastAsia="Verdana" w:hAnsi="Arial" w:cs="Arial"/>
          <w:i/>
          <w:iCs/>
        </w:rPr>
        <w:t xml:space="preserve">Multidimensional Scale of Perceived Social Support </w:t>
      </w:r>
      <w:r w:rsidRPr="000E3375">
        <w:rPr>
          <w:rFonts w:ascii="Arial" w:eastAsia="Verdana" w:hAnsi="Arial" w:cs="Arial"/>
        </w:rPr>
        <w:t xml:space="preserve">(MSPSS), disusun oleh </w:t>
      </w:r>
      <w:r w:rsidRPr="000E3375">
        <w:rPr>
          <w:rFonts w:ascii="Arial" w:eastAsia="Verdana" w:hAnsi="Arial" w:cs="Arial"/>
        </w:rPr>
        <w:fldChar w:fldCharType="begin" w:fldLock="1"/>
      </w:r>
      <w:r w:rsidRPr="000E3375">
        <w:rPr>
          <w:rFonts w:ascii="Arial" w:eastAsia="Verdana" w:hAnsi="Arial" w:cs="Arial"/>
        </w:rPr>
        <w:instrText>ADDIN CSL_CITATION {"citationItems":[{"id":"ITEM-1","itemData":{"author":[{"dropping-particle":"","family":"Zimet","given":"GD","non-dropping-particle":"","parse-names":false,"suffix":""},{"dropping-particle":"","family":"Dahlem NW","given":"","non-dropping-particle":"","parse-names":false,"suffix":""},{"dropping-particle":"","family":"Zimet SG","given":"","non-dropping-particle":"","parse-names":false,"suffix":""},{"dropping-particle":"","family":"Farley GK","given":"","non-dropping-particle":"","parse-names":false,"suffix":""}],"container-title":"J Pers Assess","id":"ITEM-1","issue":"December","issued":{"date-parts":[["1988"]]},"page":"30-41","title":"Multidimensional Scale of Perceived Social Support (MSPSS)-Scale Items and Scoring Information Survey Project View project","type":"article-journal","volume":"52"},"uris":["http://www.mendeley.com/documents/?uuid=7433812e-38d8-42fc-be54-4d0c464fd71d"]}],"mendeley":{"formattedCitation":"(Zimet et al., 1988)","plainTextFormattedCitation":"(Zimet et al., 1988)","previouslyFormattedCitation":"(Zimet et al., 1988)"},"properties":{"noteIndex":0},"schema":"https://github.com/citation-style-language/schema/raw/master/csl-citation.json"}</w:instrText>
      </w:r>
      <w:r w:rsidRPr="000E3375">
        <w:rPr>
          <w:rFonts w:ascii="Arial" w:eastAsia="Verdana" w:hAnsi="Arial" w:cs="Arial"/>
        </w:rPr>
        <w:fldChar w:fldCharType="separate"/>
      </w:r>
      <w:r w:rsidRPr="000E3375">
        <w:rPr>
          <w:rFonts w:ascii="Arial" w:eastAsia="Verdana" w:hAnsi="Arial" w:cs="Arial"/>
          <w:noProof/>
        </w:rPr>
        <w:t>(Zimet et al., 1988)</w:t>
      </w:r>
      <w:r w:rsidRPr="000E3375">
        <w:rPr>
          <w:rFonts w:ascii="Arial" w:eastAsia="Verdana" w:hAnsi="Arial" w:cs="Arial"/>
        </w:rPr>
        <w:fldChar w:fldCharType="end"/>
      </w:r>
      <w:r w:rsidRPr="000E3375">
        <w:rPr>
          <w:rFonts w:ascii="Arial" w:eastAsia="Verdana" w:hAnsi="Arial" w:cs="Arial"/>
        </w:rPr>
        <w:t xml:space="preserve">. Alat ukur ini terdiri dari tiga dimensi yaitu keluarga, teman, dan kerabat atau orang spesial. Alat ukur menggunakan kuesioner MSPSS terdiri dari 12 butir pernyataan bersifat </w:t>
      </w:r>
      <w:r w:rsidRPr="00063989">
        <w:rPr>
          <w:rFonts w:ascii="Arial" w:eastAsia="Verdana" w:hAnsi="Arial" w:cs="Arial"/>
          <w:i/>
        </w:rPr>
        <w:t>favorable</w:t>
      </w:r>
      <w:r w:rsidRPr="000E3375">
        <w:rPr>
          <w:rFonts w:ascii="Arial" w:eastAsia="Verdana" w:hAnsi="Arial" w:cs="Arial"/>
        </w:rPr>
        <w:t xml:space="preserve">. Kuesioner dukungan keluarga pada penelitian ini menggunakan kuesioner dari peneliti sebelumnya </w:t>
      </w:r>
      <w:r w:rsidR="003E736F">
        <w:rPr>
          <w:rFonts w:ascii="Arial" w:eastAsia="Verdana" w:hAnsi="Arial" w:cs="Arial"/>
        </w:rPr>
        <w:t>yakni</w:t>
      </w:r>
      <w:r w:rsidRPr="000E3375">
        <w:rPr>
          <w:rFonts w:ascii="Arial" w:eastAsia="Verdana" w:hAnsi="Arial" w:cs="Arial"/>
        </w:rPr>
        <w:t xml:space="preserve"> </w:t>
      </w:r>
      <w:r w:rsidRPr="000E3375">
        <w:rPr>
          <w:rFonts w:ascii="Arial" w:eastAsia="Verdana" w:hAnsi="Arial" w:cs="Arial"/>
          <w:i/>
          <w:iCs/>
        </w:rPr>
        <w:t xml:space="preserve">Multidimensional Scale of Perceived Social Support </w:t>
      </w:r>
      <w:r w:rsidRPr="000E3375">
        <w:rPr>
          <w:rFonts w:ascii="Arial" w:eastAsia="Verdana" w:hAnsi="Arial" w:cs="Arial"/>
        </w:rPr>
        <w:t>(MSPSS) yang telah ditranlasi ke dalam bahasa Indonesia oleh</w:t>
      </w:r>
      <w:r w:rsidR="004D4B9E">
        <w:rPr>
          <w:rFonts w:ascii="Arial" w:eastAsia="Verdana" w:hAnsi="Arial" w:cs="Arial"/>
        </w:rPr>
        <w:t xml:space="preserve"> </w:t>
      </w:r>
      <w:r w:rsidRPr="000E3375">
        <w:rPr>
          <w:rFonts w:ascii="Arial" w:eastAsia="Verdana" w:hAnsi="Arial" w:cs="Arial"/>
        </w:rPr>
        <w:fldChar w:fldCharType="begin" w:fldLock="1"/>
      </w:r>
      <w:r w:rsidRPr="000E3375">
        <w:rPr>
          <w:rFonts w:ascii="Arial" w:eastAsia="Verdana" w:hAnsi="Arial" w:cs="Arial"/>
        </w:rPr>
        <w:instrText>ADDIN CSL_CITATION {"citationItems":[{"id":"ITEM-1","itemData":{"DOI":"10.14710/jp.21.1.89-103","abstract":"Scale adaptation in different cultures is needed to ensure that the scale measures the intended target. The Multidimensional Scale of Perceived Social Support (MSPSS) has been adopted in several countries, but no Indonesian language adaptation has been made so far. This study aims to test the construct validity of the Indonesian MSPSS that measures one’s level of social support. Rasch analysis was used to examine the psychometric properties of the scale. The subject in this study was 495 Indonesian marine cadets with an average age of 19.32 (41% Engineering, 52.7% Nautical, and 5.5% Electro). In terms of gender, 94.3% were male and 5.7% female. Findings from the Rasch analysis support the one-dimensionality of the 12-items MSPSS in measuring marine cadets’ level of social support. This finding differs from similar MSPSS studies that show the scale’s structure to be multidimensional. The 12-items MSPSS showed excellent internal consistency (person-item interaction index = .85) and fulfilled all the Rasch model requirements. No item misfit was detected from the MNSQ score (.5 &lt; MNSQ &lt; 1.5). Also, there was no item bias based on gender was detected from the scale (.0949 - .9687) &gt; .05. Future studies are advised to test the scale with different samples to further confirm this study’s findings.","author":[{"dropping-particle":"","family":"Sulistiani","given":"Wiwik","non-dropping-particle":"","parse-names":false,"suffix":""},{"dropping-particle":"","family":"Fajrianthi","given":"Fajrianthi","non-dropping-particle":"","parse-names":false,"suffix":""},{"dropping-particle":"","family":"Kristiana","given":"Ika Febrian","non-dropping-particle":"","parse-names":false,"suffix":""}],"container-title":"Jurnal Psikologi","id":"ITEM-1","issue":"1","issued":{"date-parts":[["2022"]]},"page":"89-103","title":"Validation of the Indonesian Version of the Multidimensional Scale of Perceived Social Support (MSPSS): A Rasch Model Approach","type":"article-journal","volume":"21"},"uris":["http://www.mendeley.com/documents/?uuid=fc47942f-7340-4464-bb6e-7c716f2ffebb"]}],"mendeley":{"formattedCitation":"(Sulistiani et al., 2022)","plainTextFormattedCitation":"(Sulistiani et al., 2022)","previouslyFormattedCitation":"(Sulistiani et al., 2022)"},"properties":{"noteIndex":0},"schema":"https://github.com/citation-style-language/schema/raw/master/csl-citation.json"}</w:instrText>
      </w:r>
      <w:r w:rsidRPr="000E3375">
        <w:rPr>
          <w:rFonts w:ascii="Arial" w:eastAsia="Verdana" w:hAnsi="Arial" w:cs="Arial"/>
        </w:rPr>
        <w:fldChar w:fldCharType="separate"/>
      </w:r>
      <w:r w:rsidRPr="000E3375">
        <w:rPr>
          <w:rFonts w:ascii="Arial" w:eastAsia="Verdana" w:hAnsi="Arial" w:cs="Arial"/>
          <w:noProof/>
        </w:rPr>
        <w:t>(Sulistiani et al., 2022)</w:t>
      </w:r>
      <w:r w:rsidRPr="000E3375">
        <w:rPr>
          <w:rFonts w:ascii="Arial" w:eastAsia="Verdana" w:hAnsi="Arial" w:cs="Arial"/>
        </w:rPr>
        <w:fldChar w:fldCharType="end"/>
      </w:r>
      <w:r w:rsidRPr="000E3375">
        <w:rPr>
          <w:rFonts w:ascii="Arial" w:eastAsia="Verdana" w:hAnsi="Arial" w:cs="Arial"/>
        </w:rPr>
        <w:t xml:space="preserve"> telah diuji validitas dan reliabilitasnya dengan nilai 0,85(p-values &gt; 0.6) sehingga alat ukur ini mampu mengukur </w:t>
      </w:r>
      <w:r w:rsidRPr="000E3375">
        <w:rPr>
          <w:rFonts w:ascii="Arial" w:eastAsia="Verdana" w:hAnsi="Arial" w:cs="Arial"/>
          <w:i/>
          <w:iCs/>
        </w:rPr>
        <w:t xml:space="preserve">perceived social support </w:t>
      </w:r>
      <w:r w:rsidRPr="000E3375">
        <w:rPr>
          <w:rFonts w:ascii="Arial" w:eastAsia="Verdana" w:hAnsi="Arial" w:cs="Arial"/>
        </w:rPr>
        <w:t>dengan baik. Sedangkan untuk kuesioner adaptasi psikososial, peneliti telah menggunakan pembaharuan dalam kuesioner awal yang didapatkan dari penelitian sebelumnya yang dilakukan oleh (</w:t>
      </w:r>
      <w:r w:rsidRPr="000E3375">
        <w:rPr>
          <w:rFonts w:ascii="Arial" w:eastAsia="Verdana" w:hAnsi="Arial" w:cs="Arial"/>
          <w:i/>
          <w:iCs/>
        </w:rPr>
        <w:t>Warwick-edinburg, 2015</w:t>
      </w:r>
      <w:r w:rsidRPr="000E3375">
        <w:rPr>
          <w:rFonts w:ascii="Arial" w:eastAsia="Verdana" w:hAnsi="Arial" w:cs="Arial"/>
        </w:rPr>
        <w:t xml:space="preserve">) dengan nilai ui reabelitas sebesar koefisien 0.631 (p-values &gt; 0.6). sehingga peneliti melakukan uji validitas pada kuesioner yang telah di modifikasi sesuai dengan kebutuhan peneliti dan mendapatkan hasil valid. Analisa Bivariat yaitu analisa yang dilakukan peneliti untuk mengetahui ada tidaknya hubungan antara variabel bebas dan terikat dengan menggunakan uji </w:t>
      </w:r>
      <w:r w:rsidRPr="000E3375">
        <w:rPr>
          <w:rFonts w:ascii="Arial" w:eastAsia="Verdana" w:hAnsi="Arial" w:cs="Arial"/>
          <w:i/>
          <w:iCs/>
        </w:rPr>
        <w:t>Chi-Square</w:t>
      </w:r>
      <w:r w:rsidRPr="000E3375">
        <w:rPr>
          <w:rFonts w:ascii="Arial" w:eastAsia="Verdana" w:hAnsi="Arial" w:cs="Arial"/>
        </w:rPr>
        <w:t>. Dalam penelitian ini analisis bivariat dilakukan untuk mengetahui hubungan antara dukungan keluar</w:t>
      </w:r>
      <w:r w:rsidR="00B74C59">
        <w:rPr>
          <w:rFonts w:ascii="Arial" w:eastAsia="Verdana" w:hAnsi="Arial" w:cs="Arial"/>
        </w:rPr>
        <w:t>ga pada kesehatan mental remaja.</w:t>
      </w:r>
    </w:p>
    <w:p w14:paraId="399D6538" w14:textId="1B0A2752" w:rsidR="00121A74" w:rsidRPr="000E3375" w:rsidRDefault="00121A74" w:rsidP="00B74C59">
      <w:pPr>
        <w:jc w:val="both"/>
        <w:rPr>
          <w:rFonts w:ascii="Arial" w:eastAsia="Verdana" w:hAnsi="Arial" w:cs="Arial"/>
        </w:rPr>
      </w:pPr>
      <w:r w:rsidRPr="000E3375">
        <w:rPr>
          <w:rFonts w:ascii="Arial" w:eastAsia="Verdana" w:hAnsi="Arial" w:cs="Arial"/>
        </w:rPr>
        <w:t xml:space="preserve"> </w:t>
      </w:r>
    </w:p>
    <w:p w14:paraId="6640E271" w14:textId="77777777" w:rsidR="00121A74" w:rsidRPr="000E3375" w:rsidRDefault="00121A74" w:rsidP="00FA1F8D">
      <w:pPr>
        <w:shd w:val="clear" w:color="auto" w:fill="FFFFFF"/>
        <w:jc w:val="both"/>
        <w:rPr>
          <w:rFonts w:ascii="Arial" w:eastAsia="Verdana" w:hAnsi="Arial" w:cs="Arial"/>
        </w:rPr>
      </w:pPr>
      <w:r w:rsidRPr="000E3375">
        <w:rPr>
          <w:rFonts w:ascii="Arial" w:eastAsia="Verdana" w:hAnsi="Arial" w:cs="Arial"/>
          <w:b/>
          <w:smallCaps/>
          <w:color w:val="000000"/>
        </w:rPr>
        <w:t xml:space="preserve">HASIL </w:t>
      </w:r>
    </w:p>
    <w:p w14:paraId="623C05BB" w14:textId="51F48897" w:rsidR="00121A74" w:rsidRDefault="00121A74" w:rsidP="00FA1F8D">
      <w:pPr>
        <w:pStyle w:val="BodyText"/>
        <w:spacing w:after="0"/>
        <w:jc w:val="both"/>
        <w:rPr>
          <w:rFonts w:ascii="Arial" w:hAnsi="Arial" w:cs="Arial"/>
        </w:rPr>
      </w:pPr>
      <w:r w:rsidRPr="000E3375">
        <w:rPr>
          <w:rFonts w:ascii="Arial" w:hAnsi="Arial" w:cs="Arial"/>
        </w:rPr>
        <w:t xml:space="preserve">Berdasarkan hasil penelitian yang dilakukan kepada 52 responden yang berada di Lembaga Pemasyarakatan kelas II B Langsa yang bertujuan untuk mengetahui hubungan dukungan keluarga terhadap kesehatan mental pada remaja melalui hasil wawancara di dapatkan hasil sebagai </w:t>
      </w:r>
      <w:proofErr w:type="gramStart"/>
      <w:r w:rsidRPr="000E3375">
        <w:rPr>
          <w:rFonts w:ascii="Arial" w:hAnsi="Arial" w:cs="Arial"/>
        </w:rPr>
        <w:t>berikut :</w:t>
      </w:r>
      <w:proofErr w:type="gramEnd"/>
    </w:p>
    <w:p w14:paraId="375E5D0C" w14:textId="77777777" w:rsidR="00121A74" w:rsidRPr="00922864" w:rsidRDefault="00121A74" w:rsidP="00922864">
      <w:pPr>
        <w:widowControl w:val="0"/>
        <w:tabs>
          <w:tab w:val="left" w:pos="1288"/>
        </w:tabs>
        <w:autoSpaceDE w:val="0"/>
        <w:autoSpaceDN w:val="0"/>
        <w:jc w:val="both"/>
        <w:rPr>
          <w:rFonts w:ascii="Arial" w:hAnsi="Arial" w:cs="Arial"/>
          <w:b/>
        </w:rPr>
      </w:pPr>
      <w:bookmarkStart w:id="1" w:name="_bookmark65"/>
      <w:bookmarkEnd w:id="1"/>
      <w:r w:rsidRPr="00922864">
        <w:rPr>
          <w:rFonts w:ascii="Arial" w:hAnsi="Arial" w:cs="Arial"/>
          <w:b/>
        </w:rPr>
        <w:t>Karakteristik</w:t>
      </w:r>
      <w:r w:rsidRPr="00922864">
        <w:rPr>
          <w:rFonts w:ascii="Arial" w:hAnsi="Arial" w:cs="Arial"/>
          <w:b/>
          <w:spacing w:val="-4"/>
        </w:rPr>
        <w:t xml:space="preserve"> </w:t>
      </w:r>
      <w:r w:rsidRPr="00922864">
        <w:rPr>
          <w:rFonts w:ascii="Arial" w:hAnsi="Arial" w:cs="Arial"/>
          <w:b/>
          <w:spacing w:val="-2"/>
        </w:rPr>
        <w:t>Responden</w:t>
      </w:r>
    </w:p>
    <w:p w14:paraId="3A247857" w14:textId="485734C4" w:rsidR="00121A74" w:rsidRPr="008057F5" w:rsidRDefault="00121A74" w:rsidP="008057F5">
      <w:pPr>
        <w:pStyle w:val="Heading3"/>
        <w:spacing w:line="240" w:lineRule="auto"/>
        <w:rPr>
          <w:rFonts w:ascii="Arial" w:hAnsi="Arial" w:cs="Arial"/>
          <w:b/>
          <w:sz w:val="20"/>
          <w:szCs w:val="20"/>
        </w:rPr>
      </w:pPr>
      <w:bookmarkStart w:id="2" w:name="_bookmark66"/>
      <w:bookmarkEnd w:id="2"/>
      <w:r w:rsidRPr="008057F5">
        <w:rPr>
          <w:rFonts w:ascii="Arial" w:hAnsi="Arial" w:cs="Arial"/>
          <w:b/>
          <w:sz w:val="20"/>
          <w:szCs w:val="20"/>
        </w:rPr>
        <w:t>Tabel</w:t>
      </w:r>
      <w:r w:rsidRPr="008057F5">
        <w:rPr>
          <w:rFonts w:ascii="Arial" w:hAnsi="Arial" w:cs="Arial"/>
          <w:b/>
          <w:spacing w:val="-5"/>
          <w:sz w:val="20"/>
          <w:szCs w:val="20"/>
        </w:rPr>
        <w:t xml:space="preserve"> </w:t>
      </w:r>
      <w:r w:rsidRPr="008057F5">
        <w:rPr>
          <w:rFonts w:ascii="Arial" w:hAnsi="Arial" w:cs="Arial"/>
          <w:b/>
          <w:sz w:val="20"/>
          <w:szCs w:val="20"/>
        </w:rPr>
        <w:t>1</w:t>
      </w:r>
      <w:r w:rsidR="00C34108">
        <w:rPr>
          <w:rFonts w:ascii="Arial" w:hAnsi="Arial" w:cs="Arial"/>
          <w:b/>
          <w:sz w:val="20"/>
          <w:szCs w:val="20"/>
        </w:rPr>
        <w:t>.</w:t>
      </w:r>
      <w:r w:rsidRPr="008057F5">
        <w:rPr>
          <w:rFonts w:ascii="Arial" w:hAnsi="Arial" w:cs="Arial"/>
          <w:b/>
          <w:spacing w:val="-4"/>
          <w:sz w:val="20"/>
          <w:szCs w:val="20"/>
        </w:rPr>
        <w:t xml:space="preserve"> </w:t>
      </w:r>
      <w:r w:rsidRPr="008057F5">
        <w:rPr>
          <w:rFonts w:ascii="Arial" w:hAnsi="Arial" w:cs="Arial"/>
          <w:b/>
          <w:sz w:val="20"/>
          <w:szCs w:val="20"/>
        </w:rPr>
        <w:t>Distribusi</w:t>
      </w:r>
      <w:r w:rsidRPr="008057F5">
        <w:rPr>
          <w:rFonts w:ascii="Arial" w:hAnsi="Arial" w:cs="Arial"/>
          <w:b/>
          <w:spacing w:val="-4"/>
          <w:sz w:val="20"/>
          <w:szCs w:val="20"/>
        </w:rPr>
        <w:t xml:space="preserve"> </w:t>
      </w:r>
      <w:r w:rsidRPr="008057F5">
        <w:rPr>
          <w:rFonts w:ascii="Arial" w:hAnsi="Arial" w:cs="Arial"/>
          <w:b/>
          <w:sz w:val="20"/>
          <w:szCs w:val="20"/>
        </w:rPr>
        <w:t>Frekuensi</w:t>
      </w:r>
      <w:r w:rsidRPr="008057F5">
        <w:rPr>
          <w:rFonts w:ascii="Arial" w:hAnsi="Arial" w:cs="Arial"/>
          <w:b/>
          <w:spacing w:val="-4"/>
          <w:sz w:val="20"/>
          <w:szCs w:val="20"/>
        </w:rPr>
        <w:t xml:space="preserve"> </w:t>
      </w:r>
      <w:r w:rsidRPr="008057F5">
        <w:rPr>
          <w:rFonts w:ascii="Arial" w:hAnsi="Arial" w:cs="Arial"/>
          <w:b/>
          <w:sz w:val="20"/>
          <w:szCs w:val="20"/>
        </w:rPr>
        <w:t>Karakteristik</w:t>
      </w:r>
      <w:r w:rsidRPr="008057F5">
        <w:rPr>
          <w:rFonts w:ascii="Arial" w:hAnsi="Arial" w:cs="Arial"/>
          <w:b/>
          <w:spacing w:val="-5"/>
          <w:sz w:val="20"/>
          <w:szCs w:val="20"/>
        </w:rPr>
        <w:t xml:space="preserve"> </w:t>
      </w:r>
      <w:r w:rsidRPr="008057F5">
        <w:rPr>
          <w:rFonts w:ascii="Arial" w:hAnsi="Arial" w:cs="Arial"/>
          <w:b/>
          <w:sz w:val="20"/>
          <w:szCs w:val="20"/>
        </w:rPr>
        <w:t>Responden</w:t>
      </w:r>
      <w:r w:rsidRPr="008057F5">
        <w:rPr>
          <w:rFonts w:ascii="Arial" w:hAnsi="Arial" w:cs="Arial"/>
          <w:b/>
          <w:spacing w:val="-4"/>
          <w:sz w:val="20"/>
          <w:szCs w:val="20"/>
        </w:rPr>
        <w:t xml:space="preserve"> </w:t>
      </w:r>
    </w:p>
    <w:p w14:paraId="2429796C" w14:textId="77777777" w:rsidR="00121A74" w:rsidRPr="00922864" w:rsidRDefault="00121A74" w:rsidP="00922864">
      <w:pPr>
        <w:pStyle w:val="BodyText"/>
        <w:spacing w:after="0"/>
        <w:jc w:val="both"/>
        <w:rPr>
          <w:rFonts w:ascii="Arial" w:hAnsi="Arial" w:cs="Arial"/>
          <w:b/>
          <w:sz w:val="20"/>
          <w:szCs w:val="20"/>
        </w:rPr>
      </w:pPr>
    </w:p>
    <w:tbl>
      <w:tblPr>
        <w:tblW w:w="8910" w:type="dxa"/>
        <w:tblInd w:w="90"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534"/>
        <w:gridCol w:w="3876"/>
        <w:gridCol w:w="2250"/>
        <w:gridCol w:w="2250"/>
      </w:tblGrid>
      <w:tr w:rsidR="00121A74" w:rsidRPr="000E7E36" w14:paraId="051DE713" w14:textId="77777777" w:rsidTr="004942FC">
        <w:trPr>
          <w:trHeight w:val="734"/>
        </w:trPr>
        <w:tc>
          <w:tcPr>
            <w:tcW w:w="534" w:type="dxa"/>
            <w:vMerge w:val="restart"/>
          </w:tcPr>
          <w:p w14:paraId="6623F993" w14:textId="77777777" w:rsidR="00121A74" w:rsidRPr="000E7E36" w:rsidRDefault="00121A74" w:rsidP="00922864">
            <w:pPr>
              <w:pStyle w:val="TableParagraph"/>
              <w:ind w:left="132"/>
              <w:jc w:val="both"/>
              <w:rPr>
                <w:rFonts w:ascii="Arial" w:hAnsi="Arial" w:cs="Arial"/>
                <w:b/>
                <w:sz w:val="20"/>
                <w:szCs w:val="20"/>
              </w:rPr>
            </w:pPr>
            <w:r w:rsidRPr="000E7E36">
              <w:rPr>
                <w:rFonts w:ascii="Arial" w:hAnsi="Arial" w:cs="Arial"/>
                <w:b/>
                <w:spacing w:val="-5"/>
                <w:sz w:val="20"/>
                <w:szCs w:val="20"/>
              </w:rPr>
              <w:t>No.</w:t>
            </w:r>
          </w:p>
        </w:tc>
        <w:tc>
          <w:tcPr>
            <w:tcW w:w="3876" w:type="dxa"/>
          </w:tcPr>
          <w:p w14:paraId="0D2A7856" w14:textId="77777777" w:rsidR="00121A74" w:rsidRPr="000E7E36" w:rsidRDefault="00121A74" w:rsidP="00922864">
            <w:pPr>
              <w:pStyle w:val="TableParagraph"/>
              <w:ind w:left="665"/>
              <w:jc w:val="both"/>
              <w:rPr>
                <w:rFonts w:ascii="Arial" w:hAnsi="Arial" w:cs="Arial"/>
                <w:b/>
                <w:sz w:val="20"/>
                <w:szCs w:val="20"/>
              </w:rPr>
            </w:pPr>
            <w:r w:rsidRPr="000E7E36">
              <w:rPr>
                <w:rFonts w:ascii="Arial" w:hAnsi="Arial" w:cs="Arial"/>
                <w:b/>
                <w:spacing w:val="-2"/>
                <w:sz w:val="20"/>
                <w:szCs w:val="20"/>
              </w:rPr>
              <w:t>Karakteristik</w:t>
            </w:r>
          </w:p>
        </w:tc>
        <w:tc>
          <w:tcPr>
            <w:tcW w:w="2250" w:type="dxa"/>
          </w:tcPr>
          <w:p w14:paraId="31573F5A" w14:textId="77777777" w:rsidR="00121A74" w:rsidRPr="000E7E36" w:rsidRDefault="00121A74" w:rsidP="00922864">
            <w:pPr>
              <w:pStyle w:val="TableParagraph"/>
              <w:ind w:left="825" w:hanging="394"/>
              <w:jc w:val="both"/>
              <w:rPr>
                <w:rFonts w:ascii="Arial" w:hAnsi="Arial" w:cs="Arial"/>
                <w:b/>
                <w:sz w:val="20"/>
                <w:szCs w:val="20"/>
              </w:rPr>
            </w:pPr>
            <w:r w:rsidRPr="000E7E36">
              <w:rPr>
                <w:rFonts w:ascii="Arial" w:hAnsi="Arial" w:cs="Arial"/>
                <w:b/>
                <w:spacing w:val="-2"/>
                <w:sz w:val="20"/>
                <w:szCs w:val="20"/>
              </w:rPr>
              <w:t xml:space="preserve">Frekuensi </w:t>
            </w:r>
            <w:r w:rsidRPr="000E7E36">
              <w:rPr>
                <w:rFonts w:ascii="Arial" w:hAnsi="Arial" w:cs="Arial"/>
                <w:b/>
                <w:spacing w:val="-4"/>
                <w:sz w:val="20"/>
                <w:szCs w:val="20"/>
              </w:rPr>
              <w:t>(f)</w:t>
            </w:r>
          </w:p>
        </w:tc>
        <w:tc>
          <w:tcPr>
            <w:tcW w:w="2250" w:type="dxa"/>
          </w:tcPr>
          <w:p w14:paraId="7B263DCD" w14:textId="77777777" w:rsidR="00121A74" w:rsidRPr="000E7E36" w:rsidRDefault="00121A74" w:rsidP="00922864">
            <w:pPr>
              <w:pStyle w:val="TableParagraph"/>
              <w:ind w:left="793" w:hanging="347"/>
              <w:jc w:val="both"/>
              <w:rPr>
                <w:rFonts w:ascii="Arial" w:hAnsi="Arial" w:cs="Arial"/>
                <w:b/>
                <w:sz w:val="20"/>
                <w:szCs w:val="20"/>
              </w:rPr>
            </w:pPr>
            <w:r w:rsidRPr="000E7E36">
              <w:rPr>
                <w:rFonts w:ascii="Arial" w:hAnsi="Arial" w:cs="Arial"/>
                <w:b/>
                <w:spacing w:val="-2"/>
                <w:sz w:val="20"/>
                <w:szCs w:val="20"/>
              </w:rPr>
              <w:t xml:space="preserve">Persentase </w:t>
            </w:r>
            <w:r w:rsidRPr="000E7E36">
              <w:rPr>
                <w:rFonts w:ascii="Arial" w:hAnsi="Arial" w:cs="Arial"/>
                <w:b/>
                <w:spacing w:val="-4"/>
                <w:sz w:val="20"/>
                <w:szCs w:val="20"/>
              </w:rPr>
              <w:t>(%)</w:t>
            </w:r>
          </w:p>
        </w:tc>
      </w:tr>
      <w:tr w:rsidR="00121A74" w:rsidRPr="000E7E36" w14:paraId="3FBA96CC" w14:textId="77777777" w:rsidTr="004942FC">
        <w:trPr>
          <w:trHeight w:val="317"/>
        </w:trPr>
        <w:tc>
          <w:tcPr>
            <w:tcW w:w="534" w:type="dxa"/>
            <w:vMerge/>
            <w:tcBorders>
              <w:bottom w:val="single" w:sz="4" w:space="0" w:color="000000"/>
            </w:tcBorders>
          </w:tcPr>
          <w:p w14:paraId="67367248" w14:textId="77777777" w:rsidR="00121A74" w:rsidRPr="000E7E36" w:rsidRDefault="00121A74" w:rsidP="00922864">
            <w:pPr>
              <w:jc w:val="both"/>
              <w:rPr>
                <w:rFonts w:ascii="Arial" w:hAnsi="Arial" w:cs="Arial"/>
                <w:sz w:val="20"/>
                <w:szCs w:val="20"/>
              </w:rPr>
            </w:pPr>
          </w:p>
        </w:tc>
        <w:tc>
          <w:tcPr>
            <w:tcW w:w="3876" w:type="dxa"/>
            <w:tcBorders>
              <w:bottom w:val="single" w:sz="4" w:space="0" w:color="000000"/>
            </w:tcBorders>
          </w:tcPr>
          <w:p w14:paraId="2ECB1EB5" w14:textId="77777777" w:rsidR="00121A74" w:rsidRPr="000E7E36" w:rsidRDefault="00121A74" w:rsidP="00922864">
            <w:pPr>
              <w:pStyle w:val="TableParagraph"/>
              <w:ind w:left="109"/>
              <w:jc w:val="both"/>
              <w:rPr>
                <w:rFonts w:ascii="Arial" w:hAnsi="Arial" w:cs="Arial"/>
                <w:b/>
                <w:sz w:val="20"/>
                <w:szCs w:val="20"/>
              </w:rPr>
            </w:pPr>
            <w:r w:rsidRPr="000E7E36">
              <w:rPr>
                <w:rFonts w:ascii="Arial" w:hAnsi="Arial" w:cs="Arial"/>
                <w:b/>
                <w:spacing w:val="-4"/>
                <w:sz w:val="20"/>
                <w:szCs w:val="20"/>
              </w:rPr>
              <w:t>Usia</w:t>
            </w:r>
          </w:p>
        </w:tc>
        <w:tc>
          <w:tcPr>
            <w:tcW w:w="2250" w:type="dxa"/>
            <w:tcBorders>
              <w:bottom w:val="single" w:sz="4" w:space="0" w:color="000000"/>
            </w:tcBorders>
          </w:tcPr>
          <w:p w14:paraId="4165C478" w14:textId="77777777" w:rsidR="00121A74" w:rsidRPr="000E7E36" w:rsidRDefault="00121A74" w:rsidP="00922864">
            <w:pPr>
              <w:pStyle w:val="TableParagraph"/>
              <w:jc w:val="both"/>
              <w:rPr>
                <w:rFonts w:ascii="Arial" w:hAnsi="Arial" w:cs="Arial"/>
                <w:sz w:val="20"/>
                <w:szCs w:val="20"/>
              </w:rPr>
            </w:pPr>
          </w:p>
        </w:tc>
        <w:tc>
          <w:tcPr>
            <w:tcW w:w="2250" w:type="dxa"/>
            <w:tcBorders>
              <w:bottom w:val="single" w:sz="4" w:space="0" w:color="000000"/>
            </w:tcBorders>
          </w:tcPr>
          <w:p w14:paraId="782F0AB4" w14:textId="77777777" w:rsidR="00121A74" w:rsidRPr="000E7E36" w:rsidRDefault="00121A74" w:rsidP="00922864">
            <w:pPr>
              <w:pStyle w:val="TableParagraph"/>
              <w:jc w:val="both"/>
              <w:rPr>
                <w:rFonts w:ascii="Arial" w:hAnsi="Arial" w:cs="Arial"/>
                <w:sz w:val="20"/>
                <w:szCs w:val="20"/>
              </w:rPr>
            </w:pPr>
          </w:p>
        </w:tc>
      </w:tr>
      <w:tr w:rsidR="00121A74" w:rsidRPr="000E7E36" w14:paraId="0A4E91DD" w14:textId="77777777" w:rsidTr="004942FC">
        <w:trPr>
          <w:trHeight w:val="290"/>
        </w:trPr>
        <w:tc>
          <w:tcPr>
            <w:tcW w:w="534" w:type="dxa"/>
            <w:tcBorders>
              <w:bottom w:val="nil"/>
            </w:tcBorders>
          </w:tcPr>
          <w:p w14:paraId="7437F03D"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1.</w:t>
            </w:r>
          </w:p>
        </w:tc>
        <w:tc>
          <w:tcPr>
            <w:tcW w:w="3876" w:type="dxa"/>
            <w:tcBorders>
              <w:bottom w:val="nil"/>
            </w:tcBorders>
          </w:tcPr>
          <w:p w14:paraId="21085617"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z w:val="20"/>
                <w:szCs w:val="20"/>
              </w:rPr>
              <w:t>19</w:t>
            </w:r>
            <w:r w:rsidRPr="000E7E36">
              <w:rPr>
                <w:rFonts w:ascii="Arial" w:hAnsi="Arial" w:cs="Arial"/>
                <w:spacing w:val="1"/>
                <w:sz w:val="20"/>
                <w:szCs w:val="20"/>
              </w:rPr>
              <w:t xml:space="preserve"> </w:t>
            </w:r>
            <w:r w:rsidRPr="000E7E36">
              <w:rPr>
                <w:rFonts w:ascii="Arial" w:hAnsi="Arial" w:cs="Arial"/>
                <w:spacing w:val="-2"/>
                <w:sz w:val="20"/>
                <w:szCs w:val="20"/>
              </w:rPr>
              <w:t>tahun</w:t>
            </w:r>
          </w:p>
        </w:tc>
        <w:tc>
          <w:tcPr>
            <w:tcW w:w="2250" w:type="dxa"/>
            <w:tcBorders>
              <w:bottom w:val="nil"/>
            </w:tcBorders>
          </w:tcPr>
          <w:p w14:paraId="57DB62A2"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10"/>
                <w:sz w:val="20"/>
                <w:szCs w:val="20"/>
              </w:rPr>
              <w:t>2</w:t>
            </w:r>
          </w:p>
        </w:tc>
        <w:tc>
          <w:tcPr>
            <w:tcW w:w="2250" w:type="dxa"/>
            <w:tcBorders>
              <w:bottom w:val="nil"/>
            </w:tcBorders>
          </w:tcPr>
          <w:p w14:paraId="1663B61F"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5"/>
                <w:sz w:val="20"/>
                <w:szCs w:val="20"/>
              </w:rPr>
              <w:t>3,8</w:t>
            </w:r>
          </w:p>
        </w:tc>
      </w:tr>
      <w:tr w:rsidR="00121A74" w:rsidRPr="000E7E36" w14:paraId="1CB5C269" w14:textId="77777777" w:rsidTr="004942FC">
        <w:trPr>
          <w:trHeight w:val="292"/>
        </w:trPr>
        <w:tc>
          <w:tcPr>
            <w:tcW w:w="534" w:type="dxa"/>
            <w:tcBorders>
              <w:top w:val="nil"/>
              <w:bottom w:val="nil"/>
            </w:tcBorders>
          </w:tcPr>
          <w:p w14:paraId="033E9385"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2.</w:t>
            </w:r>
          </w:p>
        </w:tc>
        <w:tc>
          <w:tcPr>
            <w:tcW w:w="3876" w:type="dxa"/>
            <w:tcBorders>
              <w:top w:val="nil"/>
              <w:bottom w:val="nil"/>
            </w:tcBorders>
          </w:tcPr>
          <w:p w14:paraId="12AE0CB1"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z w:val="20"/>
                <w:szCs w:val="20"/>
              </w:rPr>
              <w:t>20</w:t>
            </w:r>
            <w:r w:rsidRPr="000E7E36">
              <w:rPr>
                <w:rFonts w:ascii="Arial" w:hAnsi="Arial" w:cs="Arial"/>
                <w:spacing w:val="1"/>
                <w:sz w:val="20"/>
                <w:szCs w:val="20"/>
              </w:rPr>
              <w:t xml:space="preserve"> </w:t>
            </w:r>
            <w:r w:rsidRPr="000E7E36">
              <w:rPr>
                <w:rFonts w:ascii="Arial" w:hAnsi="Arial" w:cs="Arial"/>
                <w:spacing w:val="-2"/>
                <w:sz w:val="20"/>
                <w:szCs w:val="20"/>
              </w:rPr>
              <w:t>tahun</w:t>
            </w:r>
          </w:p>
        </w:tc>
        <w:tc>
          <w:tcPr>
            <w:tcW w:w="2250" w:type="dxa"/>
            <w:tcBorders>
              <w:top w:val="nil"/>
              <w:bottom w:val="nil"/>
            </w:tcBorders>
          </w:tcPr>
          <w:p w14:paraId="3A299EB2"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10"/>
                <w:sz w:val="20"/>
                <w:szCs w:val="20"/>
              </w:rPr>
              <w:t>4</w:t>
            </w:r>
          </w:p>
        </w:tc>
        <w:tc>
          <w:tcPr>
            <w:tcW w:w="2250" w:type="dxa"/>
            <w:tcBorders>
              <w:top w:val="nil"/>
              <w:bottom w:val="nil"/>
            </w:tcBorders>
          </w:tcPr>
          <w:p w14:paraId="69B9EC93"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5"/>
                <w:sz w:val="20"/>
                <w:szCs w:val="20"/>
              </w:rPr>
              <w:t>7,7</w:t>
            </w:r>
          </w:p>
        </w:tc>
      </w:tr>
      <w:tr w:rsidR="00121A74" w:rsidRPr="000E7E36" w14:paraId="353DB100" w14:textId="77777777" w:rsidTr="004942FC">
        <w:trPr>
          <w:trHeight w:val="290"/>
        </w:trPr>
        <w:tc>
          <w:tcPr>
            <w:tcW w:w="534" w:type="dxa"/>
            <w:tcBorders>
              <w:top w:val="nil"/>
              <w:bottom w:val="nil"/>
            </w:tcBorders>
          </w:tcPr>
          <w:p w14:paraId="03EFE50E"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3.</w:t>
            </w:r>
          </w:p>
        </w:tc>
        <w:tc>
          <w:tcPr>
            <w:tcW w:w="3876" w:type="dxa"/>
            <w:tcBorders>
              <w:top w:val="nil"/>
              <w:bottom w:val="nil"/>
            </w:tcBorders>
          </w:tcPr>
          <w:p w14:paraId="2532F253"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z w:val="20"/>
                <w:szCs w:val="20"/>
              </w:rPr>
              <w:t>21</w:t>
            </w:r>
            <w:r w:rsidRPr="000E7E36">
              <w:rPr>
                <w:rFonts w:ascii="Arial" w:hAnsi="Arial" w:cs="Arial"/>
                <w:spacing w:val="1"/>
                <w:sz w:val="20"/>
                <w:szCs w:val="20"/>
              </w:rPr>
              <w:t xml:space="preserve"> </w:t>
            </w:r>
            <w:r w:rsidRPr="000E7E36">
              <w:rPr>
                <w:rFonts w:ascii="Arial" w:hAnsi="Arial" w:cs="Arial"/>
                <w:spacing w:val="-2"/>
                <w:sz w:val="20"/>
                <w:szCs w:val="20"/>
              </w:rPr>
              <w:t>tahun</w:t>
            </w:r>
          </w:p>
        </w:tc>
        <w:tc>
          <w:tcPr>
            <w:tcW w:w="2250" w:type="dxa"/>
            <w:tcBorders>
              <w:top w:val="nil"/>
              <w:bottom w:val="nil"/>
            </w:tcBorders>
          </w:tcPr>
          <w:p w14:paraId="2E872262"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5"/>
                <w:sz w:val="20"/>
                <w:szCs w:val="20"/>
              </w:rPr>
              <w:t>10</w:t>
            </w:r>
          </w:p>
        </w:tc>
        <w:tc>
          <w:tcPr>
            <w:tcW w:w="2250" w:type="dxa"/>
            <w:tcBorders>
              <w:top w:val="nil"/>
              <w:bottom w:val="nil"/>
            </w:tcBorders>
          </w:tcPr>
          <w:p w14:paraId="113EE757"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4"/>
                <w:sz w:val="20"/>
                <w:szCs w:val="20"/>
              </w:rPr>
              <w:t>19,2</w:t>
            </w:r>
          </w:p>
        </w:tc>
      </w:tr>
      <w:tr w:rsidR="00121A74" w:rsidRPr="000E7E36" w14:paraId="29AF1650" w14:textId="77777777" w:rsidTr="004942FC">
        <w:trPr>
          <w:trHeight w:val="291"/>
        </w:trPr>
        <w:tc>
          <w:tcPr>
            <w:tcW w:w="534" w:type="dxa"/>
            <w:tcBorders>
              <w:top w:val="nil"/>
              <w:bottom w:val="nil"/>
            </w:tcBorders>
          </w:tcPr>
          <w:p w14:paraId="1ABC0FEA"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4.</w:t>
            </w:r>
          </w:p>
        </w:tc>
        <w:tc>
          <w:tcPr>
            <w:tcW w:w="3876" w:type="dxa"/>
            <w:tcBorders>
              <w:top w:val="nil"/>
              <w:bottom w:val="nil"/>
            </w:tcBorders>
          </w:tcPr>
          <w:p w14:paraId="3BBB3F5A"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z w:val="20"/>
                <w:szCs w:val="20"/>
              </w:rPr>
              <w:t xml:space="preserve">22 </w:t>
            </w:r>
            <w:r w:rsidRPr="000E7E36">
              <w:rPr>
                <w:rFonts w:ascii="Arial" w:hAnsi="Arial" w:cs="Arial"/>
                <w:spacing w:val="-2"/>
                <w:sz w:val="20"/>
                <w:szCs w:val="20"/>
              </w:rPr>
              <w:t>tahun</w:t>
            </w:r>
          </w:p>
        </w:tc>
        <w:tc>
          <w:tcPr>
            <w:tcW w:w="2250" w:type="dxa"/>
            <w:tcBorders>
              <w:top w:val="nil"/>
              <w:bottom w:val="nil"/>
            </w:tcBorders>
          </w:tcPr>
          <w:p w14:paraId="197A3424"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10"/>
                <w:sz w:val="20"/>
                <w:szCs w:val="20"/>
              </w:rPr>
              <w:t>8</w:t>
            </w:r>
          </w:p>
        </w:tc>
        <w:tc>
          <w:tcPr>
            <w:tcW w:w="2250" w:type="dxa"/>
            <w:tcBorders>
              <w:top w:val="nil"/>
              <w:bottom w:val="nil"/>
            </w:tcBorders>
          </w:tcPr>
          <w:p w14:paraId="002F17C2"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4"/>
                <w:sz w:val="20"/>
                <w:szCs w:val="20"/>
              </w:rPr>
              <w:t>15,4</w:t>
            </w:r>
          </w:p>
        </w:tc>
      </w:tr>
      <w:tr w:rsidR="00121A74" w:rsidRPr="000E7E36" w14:paraId="3B0BB11D" w14:textId="77777777" w:rsidTr="004942FC">
        <w:trPr>
          <w:trHeight w:val="290"/>
        </w:trPr>
        <w:tc>
          <w:tcPr>
            <w:tcW w:w="534" w:type="dxa"/>
            <w:tcBorders>
              <w:top w:val="nil"/>
              <w:bottom w:val="nil"/>
            </w:tcBorders>
          </w:tcPr>
          <w:p w14:paraId="3CF7D4AE"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5.</w:t>
            </w:r>
          </w:p>
        </w:tc>
        <w:tc>
          <w:tcPr>
            <w:tcW w:w="3876" w:type="dxa"/>
            <w:tcBorders>
              <w:top w:val="nil"/>
              <w:bottom w:val="nil"/>
            </w:tcBorders>
          </w:tcPr>
          <w:p w14:paraId="0AA6E25E"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z w:val="20"/>
                <w:szCs w:val="20"/>
              </w:rPr>
              <w:t xml:space="preserve">23 </w:t>
            </w:r>
            <w:r w:rsidRPr="000E7E36">
              <w:rPr>
                <w:rFonts w:ascii="Arial" w:hAnsi="Arial" w:cs="Arial"/>
                <w:spacing w:val="-2"/>
                <w:sz w:val="20"/>
                <w:szCs w:val="20"/>
              </w:rPr>
              <w:t>tahun</w:t>
            </w:r>
          </w:p>
        </w:tc>
        <w:tc>
          <w:tcPr>
            <w:tcW w:w="2250" w:type="dxa"/>
            <w:tcBorders>
              <w:top w:val="nil"/>
              <w:bottom w:val="nil"/>
            </w:tcBorders>
          </w:tcPr>
          <w:p w14:paraId="3F46EABE"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5"/>
                <w:sz w:val="20"/>
                <w:szCs w:val="20"/>
              </w:rPr>
              <w:t>18</w:t>
            </w:r>
          </w:p>
        </w:tc>
        <w:tc>
          <w:tcPr>
            <w:tcW w:w="2250" w:type="dxa"/>
            <w:tcBorders>
              <w:top w:val="nil"/>
              <w:bottom w:val="nil"/>
            </w:tcBorders>
          </w:tcPr>
          <w:p w14:paraId="1EA85683"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4"/>
                <w:sz w:val="20"/>
                <w:szCs w:val="20"/>
              </w:rPr>
              <w:t>34,6</w:t>
            </w:r>
          </w:p>
        </w:tc>
      </w:tr>
      <w:tr w:rsidR="00121A74" w:rsidRPr="000E7E36" w14:paraId="35D0653A" w14:textId="77777777" w:rsidTr="004942FC">
        <w:trPr>
          <w:trHeight w:val="290"/>
        </w:trPr>
        <w:tc>
          <w:tcPr>
            <w:tcW w:w="534" w:type="dxa"/>
            <w:tcBorders>
              <w:top w:val="nil"/>
            </w:tcBorders>
          </w:tcPr>
          <w:p w14:paraId="4A9670FD"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6.</w:t>
            </w:r>
          </w:p>
        </w:tc>
        <w:tc>
          <w:tcPr>
            <w:tcW w:w="3876" w:type="dxa"/>
            <w:tcBorders>
              <w:top w:val="nil"/>
            </w:tcBorders>
          </w:tcPr>
          <w:p w14:paraId="08797062"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z w:val="20"/>
                <w:szCs w:val="20"/>
              </w:rPr>
              <w:t xml:space="preserve">24 </w:t>
            </w:r>
            <w:r w:rsidRPr="000E7E36">
              <w:rPr>
                <w:rFonts w:ascii="Arial" w:hAnsi="Arial" w:cs="Arial"/>
                <w:spacing w:val="-2"/>
                <w:sz w:val="20"/>
                <w:szCs w:val="20"/>
              </w:rPr>
              <w:t>tahun</w:t>
            </w:r>
          </w:p>
        </w:tc>
        <w:tc>
          <w:tcPr>
            <w:tcW w:w="2250" w:type="dxa"/>
            <w:tcBorders>
              <w:top w:val="nil"/>
            </w:tcBorders>
          </w:tcPr>
          <w:p w14:paraId="35D9043E"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5"/>
                <w:sz w:val="20"/>
                <w:szCs w:val="20"/>
              </w:rPr>
              <w:t>10</w:t>
            </w:r>
          </w:p>
        </w:tc>
        <w:tc>
          <w:tcPr>
            <w:tcW w:w="2250" w:type="dxa"/>
            <w:tcBorders>
              <w:top w:val="nil"/>
            </w:tcBorders>
          </w:tcPr>
          <w:p w14:paraId="6184918B"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4"/>
                <w:sz w:val="20"/>
                <w:szCs w:val="20"/>
              </w:rPr>
              <w:t>19,2</w:t>
            </w:r>
          </w:p>
        </w:tc>
      </w:tr>
      <w:tr w:rsidR="00121A74" w:rsidRPr="000E7E36" w14:paraId="71822B45" w14:textId="77777777" w:rsidTr="004942FC">
        <w:trPr>
          <w:trHeight w:val="394"/>
        </w:trPr>
        <w:tc>
          <w:tcPr>
            <w:tcW w:w="534" w:type="dxa"/>
            <w:vMerge w:val="restart"/>
          </w:tcPr>
          <w:p w14:paraId="16C832D9" w14:textId="77777777" w:rsidR="00121A74" w:rsidRPr="000E7E36" w:rsidRDefault="00121A74" w:rsidP="007138B9">
            <w:pPr>
              <w:pStyle w:val="TableParagraph"/>
              <w:jc w:val="center"/>
              <w:rPr>
                <w:rFonts w:ascii="Arial" w:hAnsi="Arial" w:cs="Arial"/>
                <w:sz w:val="20"/>
                <w:szCs w:val="20"/>
              </w:rPr>
            </w:pPr>
          </w:p>
        </w:tc>
        <w:tc>
          <w:tcPr>
            <w:tcW w:w="3876" w:type="dxa"/>
          </w:tcPr>
          <w:p w14:paraId="19535AF8" w14:textId="77777777" w:rsidR="00121A74" w:rsidRPr="000E7E36" w:rsidRDefault="00121A74" w:rsidP="00922864">
            <w:pPr>
              <w:pStyle w:val="TableParagraph"/>
              <w:ind w:left="109"/>
              <w:jc w:val="both"/>
              <w:rPr>
                <w:rFonts w:ascii="Arial" w:hAnsi="Arial" w:cs="Arial"/>
                <w:b/>
                <w:sz w:val="20"/>
                <w:szCs w:val="20"/>
              </w:rPr>
            </w:pPr>
            <w:r w:rsidRPr="000E7E36">
              <w:rPr>
                <w:rFonts w:ascii="Arial" w:hAnsi="Arial" w:cs="Arial"/>
                <w:b/>
                <w:spacing w:val="-2"/>
                <w:sz w:val="20"/>
                <w:szCs w:val="20"/>
              </w:rPr>
              <w:t>Jumlah</w:t>
            </w:r>
          </w:p>
        </w:tc>
        <w:tc>
          <w:tcPr>
            <w:tcW w:w="2250" w:type="dxa"/>
          </w:tcPr>
          <w:p w14:paraId="2DD58F0C" w14:textId="77777777" w:rsidR="00121A74" w:rsidRPr="000E7E36" w:rsidRDefault="00121A74" w:rsidP="00922864">
            <w:pPr>
              <w:pStyle w:val="TableParagraph"/>
              <w:ind w:left="10"/>
              <w:jc w:val="center"/>
              <w:rPr>
                <w:rFonts w:ascii="Arial" w:hAnsi="Arial" w:cs="Arial"/>
                <w:b/>
                <w:sz w:val="20"/>
                <w:szCs w:val="20"/>
              </w:rPr>
            </w:pPr>
            <w:r w:rsidRPr="000E7E36">
              <w:rPr>
                <w:rFonts w:ascii="Arial" w:hAnsi="Arial" w:cs="Arial"/>
                <w:b/>
                <w:spacing w:val="-5"/>
                <w:sz w:val="20"/>
                <w:szCs w:val="20"/>
              </w:rPr>
              <w:t>52</w:t>
            </w:r>
          </w:p>
        </w:tc>
        <w:tc>
          <w:tcPr>
            <w:tcW w:w="2250" w:type="dxa"/>
          </w:tcPr>
          <w:p w14:paraId="74DD869D"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5"/>
                <w:sz w:val="20"/>
                <w:szCs w:val="20"/>
              </w:rPr>
              <w:t>100</w:t>
            </w:r>
          </w:p>
        </w:tc>
      </w:tr>
      <w:tr w:rsidR="00121A74" w:rsidRPr="000E7E36" w14:paraId="31E346DD" w14:textId="77777777" w:rsidTr="001E7966">
        <w:trPr>
          <w:trHeight w:val="290"/>
        </w:trPr>
        <w:tc>
          <w:tcPr>
            <w:tcW w:w="534" w:type="dxa"/>
            <w:vMerge/>
            <w:tcBorders>
              <w:bottom w:val="single" w:sz="4" w:space="0" w:color="000000"/>
            </w:tcBorders>
          </w:tcPr>
          <w:p w14:paraId="29C2E82F" w14:textId="77777777" w:rsidR="00121A74" w:rsidRPr="000E7E36" w:rsidRDefault="00121A74" w:rsidP="007138B9">
            <w:pPr>
              <w:jc w:val="center"/>
              <w:rPr>
                <w:rFonts w:ascii="Arial" w:hAnsi="Arial" w:cs="Arial"/>
                <w:sz w:val="20"/>
                <w:szCs w:val="20"/>
              </w:rPr>
            </w:pPr>
          </w:p>
        </w:tc>
        <w:tc>
          <w:tcPr>
            <w:tcW w:w="3876" w:type="dxa"/>
            <w:tcBorders>
              <w:bottom w:val="single" w:sz="4" w:space="0" w:color="000000"/>
            </w:tcBorders>
          </w:tcPr>
          <w:p w14:paraId="35521F21" w14:textId="77777777" w:rsidR="00121A74" w:rsidRPr="000E7E36" w:rsidRDefault="00121A74" w:rsidP="00922864">
            <w:pPr>
              <w:pStyle w:val="TableParagraph"/>
              <w:ind w:left="109"/>
              <w:jc w:val="both"/>
              <w:rPr>
                <w:rFonts w:ascii="Arial" w:hAnsi="Arial" w:cs="Arial"/>
                <w:b/>
                <w:sz w:val="20"/>
                <w:szCs w:val="20"/>
              </w:rPr>
            </w:pPr>
            <w:r w:rsidRPr="000E7E36">
              <w:rPr>
                <w:rFonts w:ascii="Arial" w:hAnsi="Arial" w:cs="Arial"/>
                <w:b/>
                <w:sz w:val="20"/>
                <w:szCs w:val="20"/>
              </w:rPr>
              <w:t xml:space="preserve">Jenis </w:t>
            </w:r>
            <w:r w:rsidRPr="000E7E36">
              <w:rPr>
                <w:rFonts w:ascii="Arial" w:hAnsi="Arial" w:cs="Arial"/>
                <w:b/>
                <w:spacing w:val="-2"/>
                <w:sz w:val="20"/>
                <w:szCs w:val="20"/>
              </w:rPr>
              <w:t>Kejahatan</w:t>
            </w:r>
          </w:p>
        </w:tc>
        <w:tc>
          <w:tcPr>
            <w:tcW w:w="2250" w:type="dxa"/>
            <w:tcBorders>
              <w:bottom w:val="single" w:sz="4" w:space="0" w:color="000000"/>
            </w:tcBorders>
          </w:tcPr>
          <w:p w14:paraId="2A80F67A" w14:textId="77777777" w:rsidR="00121A74" w:rsidRPr="000E7E36" w:rsidRDefault="00121A74" w:rsidP="00922864">
            <w:pPr>
              <w:pStyle w:val="TableParagraph"/>
              <w:jc w:val="center"/>
              <w:rPr>
                <w:rFonts w:ascii="Arial" w:hAnsi="Arial" w:cs="Arial"/>
                <w:sz w:val="20"/>
                <w:szCs w:val="20"/>
              </w:rPr>
            </w:pPr>
          </w:p>
        </w:tc>
        <w:tc>
          <w:tcPr>
            <w:tcW w:w="2250" w:type="dxa"/>
            <w:tcBorders>
              <w:bottom w:val="single" w:sz="4" w:space="0" w:color="000000"/>
            </w:tcBorders>
          </w:tcPr>
          <w:p w14:paraId="307C76B8" w14:textId="77777777" w:rsidR="00121A74" w:rsidRPr="000E7E36" w:rsidRDefault="00121A74" w:rsidP="00922864">
            <w:pPr>
              <w:pStyle w:val="TableParagraph"/>
              <w:jc w:val="center"/>
              <w:rPr>
                <w:rFonts w:ascii="Arial" w:hAnsi="Arial" w:cs="Arial"/>
                <w:sz w:val="20"/>
                <w:szCs w:val="20"/>
              </w:rPr>
            </w:pPr>
          </w:p>
        </w:tc>
      </w:tr>
      <w:tr w:rsidR="00121A74" w:rsidRPr="000E7E36" w14:paraId="19C2FC84" w14:textId="77777777" w:rsidTr="001E7966">
        <w:trPr>
          <w:trHeight w:val="292"/>
        </w:trPr>
        <w:tc>
          <w:tcPr>
            <w:tcW w:w="534" w:type="dxa"/>
            <w:tcBorders>
              <w:bottom w:val="nil"/>
            </w:tcBorders>
          </w:tcPr>
          <w:p w14:paraId="772253D7"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1.</w:t>
            </w:r>
          </w:p>
        </w:tc>
        <w:tc>
          <w:tcPr>
            <w:tcW w:w="3876" w:type="dxa"/>
            <w:tcBorders>
              <w:bottom w:val="nil"/>
            </w:tcBorders>
          </w:tcPr>
          <w:p w14:paraId="7AF74AD9"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z w:val="20"/>
                <w:szCs w:val="20"/>
              </w:rPr>
              <w:t>Peraturan</w:t>
            </w:r>
            <w:r w:rsidRPr="000E7E36">
              <w:rPr>
                <w:rFonts w:ascii="Arial" w:hAnsi="Arial" w:cs="Arial"/>
                <w:spacing w:val="-3"/>
                <w:sz w:val="20"/>
                <w:szCs w:val="20"/>
              </w:rPr>
              <w:t xml:space="preserve"> </w:t>
            </w:r>
            <w:r w:rsidRPr="000E7E36">
              <w:rPr>
                <w:rFonts w:ascii="Arial" w:hAnsi="Arial" w:cs="Arial"/>
                <w:spacing w:val="-2"/>
                <w:sz w:val="20"/>
                <w:szCs w:val="20"/>
              </w:rPr>
              <w:t>Daerah</w:t>
            </w:r>
          </w:p>
        </w:tc>
        <w:tc>
          <w:tcPr>
            <w:tcW w:w="2250" w:type="dxa"/>
            <w:tcBorders>
              <w:bottom w:val="nil"/>
            </w:tcBorders>
          </w:tcPr>
          <w:p w14:paraId="7BFF6ED3"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5"/>
                <w:sz w:val="20"/>
                <w:szCs w:val="20"/>
              </w:rPr>
              <w:t>11</w:t>
            </w:r>
          </w:p>
        </w:tc>
        <w:tc>
          <w:tcPr>
            <w:tcW w:w="2250" w:type="dxa"/>
            <w:tcBorders>
              <w:bottom w:val="nil"/>
            </w:tcBorders>
          </w:tcPr>
          <w:p w14:paraId="114B8892"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4"/>
                <w:sz w:val="20"/>
                <w:szCs w:val="20"/>
              </w:rPr>
              <w:t>21,2</w:t>
            </w:r>
          </w:p>
        </w:tc>
      </w:tr>
      <w:tr w:rsidR="00121A74" w:rsidRPr="000E7E36" w14:paraId="0E08AB49" w14:textId="77777777" w:rsidTr="001E7966">
        <w:trPr>
          <w:trHeight w:val="290"/>
        </w:trPr>
        <w:tc>
          <w:tcPr>
            <w:tcW w:w="534" w:type="dxa"/>
            <w:tcBorders>
              <w:top w:val="nil"/>
              <w:bottom w:val="nil"/>
            </w:tcBorders>
          </w:tcPr>
          <w:p w14:paraId="685E259F"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2.</w:t>
            </w:r>
          </w:p>
        </w:tc>
        <w:tc>
          <w:tcPr>
            <w:tcW w:w="3876" w:type="dxa"/>
            <w:tcBorders>
              <w:top w:val="nil"/>
              <w:bottom w:val="nil"/>
            </w:tcBorders>
          </w:tcPr>
          <w:p w14:paraId="7ED64483"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z w:val="20"/>
                <w:szCs w:val="20"/>
              </w:rPr>
              <w:t>Perlindungan</w:t>
            </w:r>
            <w:r w:rsidRPr="000E7E36">
              <w:rPr>
                <w:rFonts w:ascii="Arial" w:hAnsi="Arial" w:cs="Arial"/>
                <w:spacing w:val="-3"/>
                <w:sz w:val="20"/>
                <w:szCs w:val="20"/>
              </w:rPr>
              <w:t xml:space="preserve"> </w:t>
            </w:r>
            <w:r w:rsidRPr="000E7E36">
              <w:rPr>
                <w:rFonts w:ascii="Arial" w:hAnsi="Arial" w:cs="Arial"/>
                <w:spacing w:val="-4"/>
                <w:sz w:val="20"/>
                <w:szCs w:val="20"/>
              </w:rPr>
              <w:t>Anak</w:t>
            </w:r>
          </w:p>
        </w:tc>
        <w:tc>
          <w:tcPr>
            <w:tcW w:w="2250" w:type="dxa"/>
            <w:tcBorders>
              <w:top w:val="nil"/>
              <w:bottom w:val="nil"/>
            </w:tcBorders>
          </w:tcPr>
          <w:p w14:paraId="7D0F4A2D"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10"/>
                <w:sz w:val="20"/>
                <w:szCs w:val="20"/>
              </w:rPr>
              <w:t>3</w:t>
            </w:r>
          </w:p>
        </w:tc>
        <w:tc>
          <w:tcPr>
            <w:tcW w:w="2250" w:type="dxa"/>
            <w:tcBorders>
              <w:top w:val="nil"/>
              <w:bottom w:val="nil"/>
            </w:tcBorders>
          </w:tcPr>
          <w:p w14:paraId="4E9D9276"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5"/>
                <w:sz w:val="20"/>
                <w:szCs w:val="20"/>
              </w:rPr>
              <w:t>5,8</w:t>
            </w:r>
          </w:p>
        </w:tc>
      </w:tr>
      <w:tr w:rsidR="00121A74" w:rsidRPr="000E7E36" w14:paraId="045DB5B9" w14:textId="77777777" w:rsidTr="001E7966">
        <w:trPr>
          <w:trHeight w:val="292"/>
        </w:trPr>
        <w:tc>
          <w:tcPr>
            <w:tcW w:w="534" w:type="dxa"/>
            <w:tcBorders>
              <w:top w:val="nil"/>
              <w:bottom w:val="nil"/>
            </w:tcBorders>
          </w:tcPr>
          <w:p w14:paraId="7D9FD101"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3.</w:t>
            </w:r>
          </w:p>
        </w:tc>
        <w:tc>
          <w:tcPr>
            <w:tcW w:w="3876" w:type="dxa"/>
            <w:tcBorders>
              <w:top w:val="nil"/>
              <w:bottom w:val="nil"/>
            </w:tcBorders>
          </w:tcPr>
          <w:p w14:paraId="77220A1F"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pacing w:val="-2"/>
                <w:sz w:val="20"/>
                <w:szCs w:val="20"/>
              </w:rPr>
              <w:t>Pencurian</w:t>
            </w:r>
          </w:p>
        </w:tc>
        <w:tc>
          <w:tcPr>
            <w:tcW w:w="2250" w:type="dxa"/>
            <w:tcBorders>
              <w:top w:val="nil"/>
              <w:bottom w:val="nil"/>
            </w:tcBorders>
          </w:tcPr>
          <w:p w14:paraId="6FEB43B7"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5"/>
                <w:sz w:val="20"/>
                <w:szCs w:val="20"/>
              </w:rPr>
              <w:t>19</w:t>
            </w:r>
          </w:p>
        </w:tc>
        <w:tc>
          <w:tcPr>
            <w:tcW w:w="2250" w:type="dxa"/>
            <w:tcBorders>
              <w:top w:val="nil"/>
              <w:bottom w:val="nil"/>
            </w:tcBorders>
          </w:tcPr>
          <w:p w14:paraId="2F91B872"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4"/>
                <w:sz w:val="20"/>
                <w:szCs w:val="20"/>
              </w:rPr>
              <w:t>36,5</w:t>
            </w:r>
          </w:p>
        </w:tc>
      </w:tr>
      <w:tr w:rsidR="00121A74" w:rsidRPr="000E7E36" w14:paraId="08360027" w14:textId="77777777" w:rsidTr="001E7966">
        <w:trPr>
          <w:trHeight w:val="290"/>
        </w:trPr>
        <w:tc>
          <w:tcPr>
            <w:tcW w:w="534" w:type="dxa"/>
            <w:tcBorders>
              <w:top w:val="nil"/>
              <w:bottom w:val="nil"/>
            </w:tcBorders>
          </w:tcPr>
          <w:p w14:paraId="1A11388D"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4.</w:t>
            </w:r>
          </w:p>
        </w:tc>
        <w:tc>
          <w:tcPr>
            <w:tcW w:w="3876" w:type="dxa"/>
            <w:tcBorders>
              <w:top w:val="nil"/>
              <w:bottom w:val="nil"/>
            </w:tcBorders>
          </w:tcPr>
          <w:p w14:paraId="21B3317F"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pacing w:val="-2"/>
                <w:sz w:val="20"/>
                <w:szCs w:val="20"/>
              </w:rPr>
              <w:t>Narkotika</w:t>
            </w:r>
          </w:p>
        </w:tc>
        <w:tc>
          <w:tcPr>
            <w:tcW w:w="2250" w:type="dxa"/>
            <w:tcBorders>
              <w:top w:val="nil"/>
              <w:bottom w:val="nil"/>
            </w:tcBorders>
          </w:tcPr>
          <w:p w14:paraId="727E986B"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5"/>
                <w:sz w:val="20"/>
                <w:szCs w:val="20"/>
              </w:rPr>
              <w:t>15</w:t>
            </w:r>
          </w:p>
        </w:tc>
        <w:tc>
          <w:tcPr>
            <w:tcW w:w="2250" w:type="dxa"/>
            <w:tcBorders>
              <w:top w:val="nil"/>
              <w:bottom w:val="nil"/>
            </w:tcBorders>
          </w:tcPr>
          <w:p w14:paraId="7DAA456A"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4"/>
                <w:sz w:val="20"/>
                <w:szCs w:val="20"/>
              </w:rPr>
              <w:t>28,8</w:t>
            </w:r>
          </w:p>
        </w:tc>
      </w:tr>
      <w:tr w:rsidR="00121A74" w:rsidRPr="000E7E36" w14:paraId="6AEC81D6" w14:textId="77777777" w:rsidTr="001E7966">
        <w:trPr>
          <w:trHeight w:val="291"/>
        </w:trPr>
        <w:tc>
          <w:tcPr>
            <w:tcW w:w="534" w:type="dxa"/>
            <w:tcBorders>
              <w:top w:val="nil"/>
              <w:bottom w:val="nil"/>
            </w:tcBorders>
          </w:tcPr>
          <w:p w14:paraId="1AB08966"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5.</w:t>
            </w:r>
          </w:p>
        </w:tc>
        <w:tc>
          <w:tcPr>
            <w:tcW w:w="3876" w:type="dxa"/>
            <w:tcBorders>
              <w:top w:val="nil"/>
              <w:bottom w:val="nil"/>
            </w:tcBorders>
          </w:tcPr>
          <w:p w14:paraId="0193CE7F"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pacing w:val="-2"/>
                <w:sz w:val="20"/>
                <w:szCs w:val="20"/>
              </w:rPr>
              <w:t>Penggelapan</w:t>
            </w:r>
          </w:p>
        </w:tc>
        <w:tc>
          <w:tcPr>
            <w:tcW w:w="2250" w:type="dxa"/>
            <w:tcBorders>
              <w:top w:val="nil"/>
              <w:bottom w:val="nil"/>
            </w:tcBorders>
          </w:tcPr>
          <w:p w14:paraId="1E6599B5"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10"/>
                <w:sz w:val="20"/>
                <w:szCs w:val="20"/>
              </w:rPr>
              <w:t>1</w:t>
            </w:r>
          </w:p>
        </w:tc>
        <w:tc>
          <w:tcPr>
            <w:tcW w:w="2250" w:type="dxa"/>
            <w:tcBorders>
              <w:top w:val="nil"/>
              <w:bottom w:val="nil"/>
            </w:tcBorders>
          </w:tcPr>
          <w:p w14:paraId="3AC677BE"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5"/>
                <w:sz w:val="20"/>
                <w:szCs w:val="20"/>
              </w:rPr>
              <w:t>1,9</w:t>
            </w:r>
          </w:p>
        </w:tc>
      </w:tr>
      <w:tr w:rsidR="00121A74" w:rsidRPr="000E7E36" w14:paraId="3AF8CF8C" w14:textId="77777777" w:rsidTr="001E7966">
        <w:trPr>
          <w:trHeight w:val="290"/>
        </w:trPr>
        <w:tc>
          <w:tcPr>
            <w:tcW w:w="534" w:type="dxa"/>
            <w:tcBorders>
              <w:top w:val="nil"/>
              <w:bottom w:val="nil"/>
            </w:tcBorders>
          </w:tcPr>
          <w:p w14:paraId="0E3DCDC1"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6.</w:t>
            </w:r>
          </w:p>
        </w:tc>
        <w:tc>
          <w:tcPr>
            <w:tcW w:w="3876" w:type="dxa"/>
            <w:tcBorders>
              <w:top w:val="nil"/>
              <w:bottom w:val="nil"/>
            </w:tcBorders>
          </w:tcPr>
          <w:p w14:paraId="740B24E0"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pacing w:val="-2"/>
                <w:sz w:val="20"/>
                <w:szCs w:val="20"/>
              </w:rPr>
              <w:t>Penganiayaan</w:t>
            </w:r>
          </w:p>
        </w:tc>
        <w:tc>
          <w:tcPr>
            <w:tcW w:w="2250" w:type="dxa"/>
            <w:tcBorders>
              <w:top w:val="nil"/>
              <w:bottom w:val="nil"/>
            </w:tcBorders>
          </w:tcPr>
          <w:p w14:paraId="6A929551"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10"/>
                <w:sz w:val="20"/>
                <w:szCs w:val="20"/>
              </w:rPr>
              <w:t>1</w:t>
            </w:r>
          </w:p>
        </w:tc>
        <w:tc>
          <w:tcPr>
            <w:tcW w:w="2250" w:type="dxa"/>
            <w:tcBorders>
              <w:top w:val="nil"/>
              <w:bottom w:val="nil"/>
            </w:tcBorders>
          </w:tcPr>
          <w:p w14:paraId="14772CA7"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5"/>
                <w:sz w:val="20"/>
                <w:szCs w:val="20"/>
              </w:rPr>
              <w:t>1,9</w:t>
            </w:r>
          </w:p>
        </w:tc>
      </w:tr>
      <w:tr w:rsidR="00121A74" w:rsidRPr="000E7E36" w14:paraId="2CF05A8B" w14:textId="77777777" w:rsidTr="001E7966">
        <w:trPr>
          <w:trHeight w:val="292"/>
        </w:trPr>
        <w:tc>
          <w:tcPr>
            <w:tcW w:w="534" w:type="dxa"/>
            <w:tcBorders>
              <w:top w:val="nil"/>
              <w:bottom w:val="nil"/>
            </w:tcBorders>
          </w:tcPr>
          <w:p w14:paraId="763EEF45"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7.</w:t>
            </w:r>
          </w:p>
        </w:tc>
        <w:tc>
          <w:tcPr>
            <w:tcW w:w="3876" w:type="dxa"/>
            <w:tcBorders>
              <w:top w:val="nil"/>
              <w:bottom w:val="nil"/>
            </w:tcBorders>
          </w:tcPr>
          <w:p w14:paraId="676E19DB"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pacing w:val="-2"/>
                <w:sz w:val="20"/>
                <w:szCs w:val="20"/>
              </w:rPr>
              <w:t>Pembakaran</w:t>
            </w:r>
          </w:p>
        </w:tc>
        <w:tc>
          <w:tcPr>
            <w:tcW w:w="2250" w:type="dxa"/>
            <w:tcBorders>
              <w:top w:val="nil"/>
              <w:bottom w:val="nil"/>
            </w:tcBorders>
          </w:tcPr>
          <w:p w14:paraId="05E2E711"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10"/>
                <w:sz w:val="20"/>
                <w:szCs w:val="20"/>
              </w:rPr>
              <w:t>1</w:t>
            </w:r>
          </w:p>
        </w:tc>
        <w:tc>
          <w:tcPr>
            <w:tcW w:w="2250" w:type="dxa"/>
            <w:tcBorders>
              <w:top w:val="nil"/>
              <w:bottom w:val="nil"/>
            </w:tcBorders>
          </w:tcPr>
          <w:p w14:paraId="6CC717FE"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5"/>
                <w:sz w:val="20"/>
                <w:szCs w:val="20"/>
              </w:rPr>
              <w:t>1,9</w:t>
            </w:r>
          </w:p>
        </w:tc>
      </w:tr>
      <w:tr w:rsidR="00121A74" w:rsidRPr="000E7E36" w14:paraId="2A22D377" w14:textId="77777777" w:rsidTr="001E7966">
        <w:trPr>
          <w:trHeight w:val="290"/>
        </w:trPr>
        <w:tc>
          <w:tcPr>
            <w:tcW w:w="534" w:type="dxa"/>
            <w:tcBorders>
              <w:top w:val="nil"/>
              <w:bottom w:val="single" w:sz="4" w:space="0" w:color="auto"/>
            </w:tcBorders>
          </w:tcPr>
          <w:p w14:paraId="1BCE564C" w14:textId="77777777" w:rsidR="00121A74" w:rsidRPr="000E7E36" w:rsidRDefault="00121A74" w:rsidP="007138B9">
            <w:pPr>
              <w:pStyle w:val="TableParagraph"/>
              <w:ind w:left="5"/>
              <w:jc w:val="center"/>
              <w:rPr>
                <w:rFonts w:ascii="Arial" w:hAnsi="Arial" w:cs="Arial"/>
                <w:sz w:val="20"/>
                <w:szCs w:val="20"/>
              </w:rPr>
            </w:pPr>
            <w:r w:rsidRPr="000E7E36">
              <w:rPr>
                <w:rFonts w:ascii="Arial" w:hAnsi="Arial" w:cs="Arial"/>
                <w:spacing w:val="-5"/>
                <w:sz w:val="20"/>
                <w:szCs w:val="20"/>
              </w:rPr>
              <w:t>8.</w:t>
            </w:r>
          </w:p>
        </w:tc>
        <w:tc>
          <w:tcPr>
            <w:tcW w:w="3876" w:type="dxa"/>
            <w:tcBorders>
              <w:top w:val="nil"/>
              <w:bottom w:val="single" w:sz="4" w:space="0" w:color="auto"/>
            </w:tcBorders>
          </w:tcPr>
          <w:p w14:paraId="55D1663E" w14:textId="77777777" w:rsidR="00121A74" w:rsidRPr="000E7E36" w:rsidRDefault="00121A74" w:rsidP="00922864">
            <w:pPr>
              <w:pStyle w:val="TableParagraph"/>
              <w:ind w:left="109"/>
              <w:jc w:val="both"/>
              <w:rPr>
                <w:rFonts w:ascii="Arial" w:hAnsi="Arial" w:cs="Arial"/>
                <w:sz w:val="20"/>
                <w:szCs w:val="20"/>
              </w:rPr>
            </w:pPr>
            <w:r w:rsidRPr="000E7E36">
              <w:rPr>
                <w:rFonts w:ascii="Arial" w:hAnsi="Arial" w:cs="Arial"/>
                <w:spacing w:val="-2"/>
                <w:sz w:val="20"/>
                <w:szCs w:val="20"/>
              </w:rPr>
              <w:t>Penadahan</w:t>
            </w:r>
          </w:p>
        </w:tc>
        <w:tc>
          <w:tcPr>
            <w:tcW w:w="2250" w:type="dxa"/>
            <w:tcBorders>
              <w:top w:val="nil"/>
              <w:bottom w:val="single" w:sz="4" w:space="0" w:color="auto"/>
            </w:tcBorders>
          </w:tcPr>
          <w:p w14:paraId="5D4C410C" w14:textId="77777777" w:rsidR="00121A74" w:rsidRPr="000E7E36" w:rsidRDefault="00121A74" w:rsidP="00922864">
            <w:pPr>
              <w:pStyle w:val="TableParagraph"/>
              <w:ind w:left="10"/>
              <w:jc w:val="center"/>
              <w:rPr>
                <w:rFonts w:ascii="Arial" w:hAnsi="Arial" w:cs="Arial"/>
                <w:sz w:val="20"/>
                <w:szCs w:val="20"/>
              </w:rPr>
            </w:pPr>
            <w:r w:rsidRPr="000E7E36">
              <w:rPr>
                <w:rFonts w:ascii="Arial" w:hAnsi="Arial" w:cs="Arial"/>
                <w:spacing w:val="-10"/>
                <w:sz w:val="20"/>
                <w:szCs w:val="20"/>
              </w:rPr>
              <w:t>1</w:t>
            </w:r>
          </w:p>
        </w:tc>
        <w:tc>
          <w:tcPr>
            <w:tcW w:w="2250" w:type="dxa"/>
            <w:tcBorders>
              <w:top w:val="nil"/>
              <w:bottom w:val="single" w:sz="4" w:space="0" w:color="auto"/>
            </w:tcBorders>
          </w:tcPr>
          <w:p w14:paraId="5168521C" w14:textId="77777777" w:rsidR="00121A74" w:rsidRPr="000E7E36" w:rsidRDefault="00121A74" w:rsidP="00922864">
            <w:pPr>
              <w:pStyle w:val="TableParagraph"/>
              <w:ind w:left="13"/>
              <w:jc w:val="center"/>
              <w:rPr>
                <w:rFonts w:ascii="Arial" w:hAnsi="Arial" w:cs="Arial"/>
                <w:b/>
                <w:sz w:val="20"/>
                <w:szCs w:val="20"/>
              </w:rPr>
            </w:pPr>
            <w:r w:rsidRPr="000E7E36">
              <w:rPr>
                <w:rFonts w:ascii="Arial" w:hAnsi="Arial" w:cs="Arial"/>
                <w:b/>
                <w:spacing w:val="-5"/>
                <w:sz w:val="20"/>
                <w:szCs w:val="20"/>
              </w:rPr>
              <w:t>1,9</w:t>
            </w:r>
          </w:p>
        </w:tc>
      </w:tr>
      <w:tr w:rsidR="008057F5" w:rsidRPr="000E7E36" w14:paraId="103B670B" w14:textId="77777777" w:rsidTr="004942FC">
        <w:trPr>
          <w:trHeight w:val="433"/>
        </w:trPr>
        <w:tc>
          <w:tcPr>
            <w:tcW w:w="4410" w:type="dxa"/>
            <w:gridSpan w:val="2"/>
            <w:tcBorders>
              <w:top w:val="single" w:sz="4" w:space="0" w:color="auto"/>
              <w:bottom w:val="single" w:sz="4" w:space="0" w:color="auto"/>
            </w:tcBorders>
          </w:tcPr>
          <w:p w14:paraId="3911BBF3" w14:textId="77777777" w:rsidR="008057F5" w:rsidRPr="000E7E36" w:rsidRDefault="008057F5" w:rsidP="008057F5">
            <w:pPr>
              <w:pStyle w:val="TableParagraph"/>
              <w:ind w:left="109"/>
              <w:jc w:val="center"/>
              <w:rPr>
                <w:rFonts w:ascii="Arial" w:hAnsi="Arial" w:cs="Arial"/>
                <w:b/>
                <w:sz w:val="20"/>
                <w:szCs w:val="20"/>
              </w:rPr>
            </w:pPr>
            <w:r w:rsidRPr="000E7E36">
              <w:rPr>
                <w:rFonts w:ascii="Arial" w:hAnsi="Arial" w:cs="Arial"/>
                <w:b/>
                <w:spacing w:val="-2"/>
                <w:sz w:val="20"/>
                <w:szCs w:val="20"/>
              </w:rPr>
              <w:t>Jumlah</w:t>
            </w:r>
          </w:p>
        </w:tc>
        <w:tc>
          <w:tcPr>
            <w:tcW w:w="2250" w:type="dxa"/>
            <w:tcBorders>
              <w:top w:val="single" w:sz="4" w:space="0" w:color="auto"/>
              <w:bottom w:val="single" w:sz="4" w:space="0" w:color="auto"/>
            </w:tcBorders>
          </w:tcPr>
          <w:p w14:paraId="78641AC3" w14:textId="77777777" w:rsidR="008057F5" w:rsidRPr="000E7E36" w:rsidRDefault="008057F5" w:rsidP="008057F5">
            <w:pPr>
              <w:pStyle w:val="TableParagraph"/>
              <w:ind w:left="10"/>
              <w:jc w:val="center"/>
              <w:rPr>
                <w:rFonts w:ascii="Arial" w:hAnsi="Arial" w:cs="Arial"/>
                <w:b/>
                <w:sz w:val="20"/>
                <w:szCs w:val="20"/>
              </w:rPr>
            </w:pPr>
            <w:r w:rsidRPr="000E7E36">
              <w:rPr>
                <w:rFonts w:ascii="Arial" w:hAnsi="Arial" w:cs="Arial"/>
                <w:b/>
                <w:spacing w:val="-5"/>
                <w:sz w:val="20"/>
                <w:szCs w:val="20"/>
              </w:rPr>
              <w:t>52</w:t>
            </w:r>
          </w:p>
        </w:tc>
        <w:tc>
          <w:tcPr>
            <w:tcW w:w="2250" w:type="dxa"/>
            <w:tcBorders>
              <w:top w:val="single" w:sz="4" w:space="0" w:color="auto"/>
              <w:bottom w:val="single" w:sz="4" w:space="0" w:color="auto"/>
            </w:tcBorders>
          </w:tcPr>
          <w:p w14:paraId="3363A19A" w14:textId="77777777" w:rsidR="008057F5" w:rsidRPr="000E7E36" w:rsidRDefault="008057F5" w:rsidP="008057F5">
            <w:pPr>
              <w:pStyle w:val="TableParagraph"/>
              <w:ind w:left="13"/>
              <w:jc w:val="center"/>
              <w:rPr>
                <w:rFonts w:ascii="Arial" w:hAnsi="Arial" w:cs="Arial"/>
                <w:b/>
                <w:sz w:val="20"/>
                <w:szCs w:val="20"/>
              </w:rPr>
            </w:pPr>
            <w:r w:rsidRPr="000E7E36">
              <w:rPr>
                <w:rFonts w:ascii="Arial" w:hAnsi="Arial" w:cs="Arial"/>
                <w:b/>
                <w:spacing w:val="-5"/>
                <w:sz w:val="20"/>
                <w:szCs w:val="20"/>
              </w:rPr>
              <w:t>100</w:t>
            </w:r>
          </w:p>
        </w:tc>
      </w:tr>
    </w:tbl>
    <w:p w14:paraId="572D87E2" w14:textId="77777777" w:rsidR="00940D7A" w:rsidRDefault="00940D7A" w:rsidP="00DF0604">
      <w:pPr>
        <w:pStyle w:val="BodyText"/>
        <w:spacing w:after="0"/>
        <w:jc w:val="both"/>
        <w:rPr>
          <w:rFonts w:ascii="Arial" w:hAnsi="Arial" w:cs="Arial"/>
        </w:rPr>
      </w:pPr>
    </w:p>
    <w:p w14:paraId="5BCF6E9C" w14:textId="77777777" w:rsidR="00940D7A" w:rsidRDefault="00940D7A" w:rsidP="00DF0604">
      <w:pPr>
        <w:pStyle w:val="BodyText"/>
        <w:spacing w:after="0"/>
        <w:jc w:val="both"/>
        <w:rPr>
          <w:rFonts w:ascii="Arial" w:hAnsi="Arial" w:cs="Arial"/>
        </w:rPr>
      </w:pPr>
    </w:p>
    <w:p w14:paraId="104291A2" w14:textId="77777777" w:rsidR="00602BA9" w:rsidRPr="004252A8" w:rsidRDefault="00602BA9" w:rsidP="00602BA9">
      <w:pPr>
        <w:pStyle w:val="Header"/>
        <w:tabs>
          <w:tab w:val="clear" w:pos="4680"/>
          <w:tab w:val="clear" w:pos="9360"/>
          <w:tab w:val="center" w:pos="5103"/>
          <w:tab w:val="left" w:pos="7225"/>
          <w:tab w:val="right" w:pos="9072"/>
          <w:tab w:val="left" w:pos="9306"/>
        </w:tabs>
        <w:rPr>
          <w:i/>
          <w:iCs/>
          <w:sz w:val="28"/>
        </w:rPr>
      </w:pPr>
      <w:r w:rsidRPr="005B7EDC">
        <w:rPr>
          <w:rFonts w:ascii="Cambria" w:hAnsi="Cambria"/>
          <w:b/>
          <w:bCs/>
          <w:i/>
          <w:iCs/>
          <w:sz w:val="20"/>
          <w:szCs w:val="20"/>
        </w:rPr>
        <w:t>JKK CND (Jurnal Kebidanan dan Keperawatan Cut Nyak Dhien)</w:t>
      </w:r>
      <w:r w:rsidRPr="005B7EDC">
        <w:rPr>
          <w:i/>
          <w:iCs/>
          <w:sz w:val="32"/>
        </w:rPr>
        <w:tab/>
      </w:r>
      <w:r w:rsidRPr="005B7EDC">
        <w:rPr>
          <w:i/>
          <w:iCs/>
          <w:sz w:val="32"/>
        </w:rPr>
        <w:tab/>
        <w:t xml:space="preserve">        </w:t>
      </w:r>
    </w:p>
    <w:p w14:paraId="1BFAC5EC" w14:textId="77777777" w:rsidR="00940D7A" w:rsidRDefault="00940D7A" w:rsidP="00DF0604">
      <w:pPr>
        <w:pStyle w:val="BodyText"/>
        <w:spacing w:after="0"/>
        <w:jc w:val="both"/>
        <w:rPr>
          <w:rFonts w:ascii="Arial" w:hAnsi="Arial" w:cs="Arial"/>
        </w:rPr>
      </w:pPr>
    </w:p>
    <w:p w14:paraId="1EB05344" w14:textId="572799B9" w:rsidR="00A60C0E" w:rsidRDefault="00D31BA5" w:rsidP="00DF0604">
      <w:pPr>
        <w:pStyle w:val="BodyText"/>
        <w:spacing w:after="0"/>
        <w:jc w:val="both"/>
        <w:rPr>
          <w:rFonts w:ascii="Arial" w:hAnsi="Arial" w:cs="Arial"/>
        </w:rPr>
      </w:pPr>
      <w:r>
        <w:rPr>
          <w:rFonts w:ascii="Arial" w:hAnsi="Arial" w:cs="Arial"/>
        </w:rPr>
        <w:t xml:space="preserve">Tabel 1. di atas </w:t>
      </w:r>
      <w:r w:rsidR="00121A74" w:rsidRPr="000E3375">
        <w:rPr>
          <w:rFonts w:ascii="Arial" w:hAnsi="Arial" w:cs="Arial"/>
        </w:rPr>
        <w:t>menunjukkan bahwa dari 52 responden terdapat karakteristik sesuai umur. Sebagian besar pada usia 23 tahun sebanyak 18 (34,6%) responden dan sebagian kecil adalah usia 19 tahun sebanyak 2 (3,8%) responden. Sesuai pada jenis kejahatan sebagian besar terdapat kasus pencurian</w:t>
      </w:r>
      <w:r w:rsidR="00121A74" w:rsidRPr="000E3375">
        <w:rPr>
          <w:rFonts w:ascii="Arial" w:hAnsi="Arial" w:cs="Arial"/>
          <w:spacing w:val="-15"/>
        </w:rPr>
        <w:t xml:space="preserve"> </w:t>
      </w:r>
      <w:r w:rsidR="00121A74" w:rsidRPr="000E3375">
        <w:rPr>
          <w:rFonts w:ascii="Arial" w:hAnsi="Arial" w:cs="Arial"/>
        </w:rPr>
        <w:t>sebanyak</w:t>
      </w:r>
      <w:r w:rsidR="00121A74" w:rsidRPr="000E3375">
        <w:rPr>
          <w:rFonts w:ascii="Arial" w:hAnsi="Arial" w:cs="Arial"/>
          <w:spacing w:val="-15"/>
        </w:rPr>
        <w:t xml:space="preserve"> </w:t>
      </w:r>
      <w:r w:rsidR="00121A74" w:rsidRPr="000E3375">
        <w:rPr>
          <w:rFonts w:ascii="Arial" w:hAnsi="Arial" w:cs="Arial"/>
        </w:rPr>
        <w:t>19</w:t>
      </w:r>
      <w:r w:rsidR="00121A74" w:rsidRPr="000E3375">
        <w:rPr>
          <w:rFonts w:ascii="Arial" w:hAnsi="Arial" w:cs="Arial"/>
          <w:spacing w:val="-15"/>
        </w:rPr>
        <w:t xml:space="preserve"> </w:t>
      </w:r>
      <w:r w:rsidR="00121A74" w:rsidRPr="000E3375">
        <w:rPr>
          <w:rFonts w:ascii="Arial" w:hAnsi="Arial" w:cs="Arial"/>
        </w:rPr>
        <w:t>(36,5%)</w:t>
      </w:r>
      <w:r w:rsidR="00121A74" w:rsidRPr="000E3375">
        <w:rPr>
          <w:rFonts w:ascii="Arial" w:hAnsi="Arial" w:cs="Arial"/>
          <w:spacing w:val="-15"/>
        </w:rPr>
        <w:t xml:space="preserve"> </w:t>
      </w:r>
      <w:r w:rsidR="00121A74" w:rsidRPr="000E3375">
        <w:rPr>
          <w:rFonts w:ascii="Arial" w:hAnsi="Arial" w:cs="Arial"/>
        </w:rPr>
        <w:t>responden</w:t>
      </w:r>
      <w:r w:rsidR="00121A74" w:rsidRPr="000E3375">
        <w:rPr>
          <w:rFonts w:ascii="Arial" w:hAnsi="Arial" w:cs="Arial"/>
          <w:spacing w:val="-15"/>
        </w:rPr>
        <w:t xml:space="preserve"> </w:t>
      </w:r>
      <w:r w:rsidR="00121A74" w:rsidRPr="000E3375">
        <w:rPr>
          <w:rFonts w:ascii="Arial" w:hAnsi="Arial" w:cs="Arial"/>
        </w:rPr>
        <w:t>dan</w:t>
      </w:r>
      <w:r w:rsidR="00121A74" w:rsidRPr="000E3375">
        <w:rPr>
          <w:rFonts w:ascii="Arial" w:hAnsi="Arial" w:cs="Arial"/>
          <w:spacing w:val="-15"/>
        </w:rPr>
        <w:t xml:space="preserve"> </w:t>
      </w:r>
      <w:r w:rsidR="00121A74" w:rsidRPr="000E3375">
        <w:rPr>
          <w:rFonts w:ascii="Arial" w:hAnsi="Arial" w:cs="Arial"/>
        </w:rPr>
        <w:t>sebagian</w:t>
      </w:r>
      <w:r w:rsidR="00121A74" w:rsidRPr="000E3375">
        <w:rPr>
          <w:rFonts w:ascii="Arial" w:hAnsi="Arial" w:cs="Arial"/>
          <w:spacing w:val="-15"/>
        </w:rPr>
        <w:t xml:space="preserve"> </w:t>
      </w:r>
      <w:r w:rsidR="00121A74" w:rsidRPr="000E3375">
        <w:rPr>
          <w:rFonts w:ascii="Arial" w:hAnsi="Arial" w:cs="Arial"/>
        </w:rPr>
        <w:t>kecil</w:t>
      </w:r>
      <w:r w:rsidR="00121A74" w:rsidRPr="000E3375">
        <w:rPr>
          <w:rFonts w:ascii="Arial" w:hAnsi="Arial" w:cs="Arial"/>
          <w:spacing w:val="-15"/>
        </w:rPr>
        <w:t xml:space="preserve"> </w:t>
      </w:r>
      <w:r w:rsidR="00121A74" w:rsidRPr="000E3375">
        <w:rPr>
          <w:rFonts w:ascii="Arial" w:hAnsi="Arial" w:cs="Arial"/>
        </w:rPr>
        <w:t>terdapat</w:t>
      </w:r>
      <w:r w:rsidR="00121A74" w:rsidRPr="000E3375">
        <w:rPr>
          <w:rFonts w:ascii="Arial" w:hAnsi="Arial" w:cs="Arial"/>
          <w:spacing w:val="-15"/>
        </w:rPr>
        <w:t xml:space="preserve"> </w:t>
      </w:r>
      <w:r w:rsidR="00121A74" w:rsidRPr="000E3375">
        <w:rPr>
          <w:rFonts w:ascii="Arial" w:hAnsi="Arial" w:cs="Arial"/>
        </w:rPr>
        <w:t>kasus penggelapan, penganiayaan, pembakaran, dan penadahan masing-masing sebanyak 1 (1,9%) responden. Dari 11 (21,2%) responden pada jenis kejahatan</w:t>
      </w:r>
      <w:r w:rsidR="00121A74" w:rsidRPr="000E3375">
        <w:rPr>
          <w:rFonts w:ascii="Arial" w:hAnsi="Arial" w:cs="Arial"/>
          <w:spacing w:val="-5"/>
        </w:rPr>
        <w:t xml:space="preserve"> </w:t>
      </w:r>
      <w:r w:rsidR="00121A74" w:rsidRPr="000E3375">
        <w:rPr>
          <w:rFonts w:ascii="Arial" w:hAnsi="Arial" w:cs="Arial"/>
        </w:rPr>
        <w:t>kasus</w:t>
      </w:r>
      <w:r w:rsidR="00121A74" w:rsidRPr="000E3375">
        <w:rPr>
          <w:rFonts w:ascii="Arial" w:hAnsi="Arial" w:cs="Arial"/>
          <w:spacing w:val="-5"/>
        </w:rPr>
        <w:t xml:space="preserve"> </w:t>
      </w:r>
      <w:r w:rsidR="00121A74" w:rsidRPr="000E3375">
        <w:rPr>
          <w:rFonts w:ascii="Arial" w:hAnsi="Arial" w:cs="Arial"/>
        </w:rPr>
        <w:t>pelanggaran</w:t>
      </w:r>
      <w:r w:rsidR="00121A74" w:rsidRPr="000E3375">
        <w:rPr>
          <w:rFonts w:ascii="Arial" w:hAnsi="Arial" w:cs="Arial"/>
          <w:spacing w:val="-4"/>
        </w:rPr>
        <w:t xml:space="preserve"> </w:t>
      </w:r>
      <w:r w:rsidR="00121A74" w:rsidRPr="000E3375">
        <w:rPr>
          <w:rFonts w:ascii="Arial" w:hAnsi="Arial" w:cs="Arial"/>
        </w:rPr>
        <w:t>peraturan</w:t>
      </w:r>
      <w:r w:rsidR="00121A74" w:rsidRPr="000E3375">
        <w:rPr>
          <w:rFonts w:ascii="Arial" w:hAnsi="Arial" w:cs="Arial"/>
          <w:spacing w:val="-5"/>
        </w:rPr>
        <w:t xml:space="preserve"> </w:t>
      </w:r>
      <w:r w:rsidR="00121A74" w:rsidRPr="000E3375">
        <w:rPr>
          <w:rFonts w:ascii="Arial" w:hAnsi="Arial" w:cs="Arial"/>
        </w:rPr>
        <w:t>daerah</w:t>
      </w:r>
      <w:r w:rsidR="00121A74" w:rsidRPr="000E3375">
        <w:rPr>
          <w:rFonts w:ascii="Arial" w:hAnsi="Arial" w:cs="Arial"/>
          <w:spacing w:val="-5"/>
        </w:rPr>
        <w:t xml:space="preserve"> </w:t>
      </w:r>
      <w:r w:rsidR="00121A74" w:rsidRPr="000E3375">
        <w:rPr>
          <w:rFonts w:ascii="Arial" w:hAnsi="Arial" w:cs="Arial"/>
        </w:rPr>
        <w:t>terdapat</w:t>
      </w:r>
      <w:r w:rsidR="00121A74" w:rsidRPr="000E3375">
        <w:rPr>
          <w:rFonts w:ascii="Arial" w:hAnsi="Arial" w:cs="Arial"/>
          <w:spacing w:val="-5"/>
        </w:rPr>
        <w:t xml:space="preserve"> </w:t>
      </w:r>
      <w:r w:rsidR="00121A74" w:rsidRPr="000E3375">
        <w:rPr>
          <w:rFonts w:ascii="Arial" w:hAnsi="Arial" w:cs="Arial"/>
        </w:rPr>
        <w:t>7</w:t>
      </w:r>
      <w:r w:rsidR="00121A74" w:rsidRPr="000E3375">
        <w:rPr>
          <w:rFonts w:ascii="Arial" w:hAnsi="Arial" w:cs="Arial"/>
          <w:spacing w:val="-5"/>
        </w:rPr>
        <w:t xml:space="preserve"> </w:t>
      </w:r>
      <w:r w:rsidR="00121A74" w:rsidRPr="000E3375">
        <w:rPr>
          <w:rFonts w:ascii="Arial" w:hAnsi="Arial" w:cs="Arial"/>
        </w:rPr>
        <w:t>responden</w:t>
      </w:r>
      <w:r w:rsidR="00121A74" w:rsidRPr="000E3375">
        <w:rPr>
          <w:rFonts w:ascii="Arial" w:hAnsi="Arial" w:cs="Arial"/>
          <w:spacing w:val="-5"/>
        </w:rPr>
        <w:t xml:space="preserve"> </w:t>
      </w:r>
      <w:r w:rsidR="00121A74" w:rsidRPr="000E3375">
        <w:rPr>
          <w:rFonts w:ascii="Arial" w:hAnsi="Arial" w:cs="Arial"/>
        </w:rPr>
        <w:t>dengan kasus</w:t>
      </w:r>
      <w:r w:rsidR="00121A74" w:rsidRPr="000E3375">
        <w:rPr>
          <w:rFonts w:ascii="Arial" w:hAnsi="Arial" w:cs="Arial"/>
          <w:spacing w:val="16"/>
        </w:rPr>
        <w:t xml:space="preserve"> </w:t>
      </w:r>
      <w:r w:rsidR="00121A74" w:rsidRPr="000E3375">
        <w:rPr>
          <w:rFonts w:ascii="Arial" w:hAnsi="Arial" w:cs="Arial"/>
        </w:rPr>
        <w:t>pemerkosaan,1</w:t>
      </w:r>
      <w:r w:rsidR="00121A74" w:rsidRPr="000E3375">
        <w:rPr>
          <w:rFonts w:ascii="Arial" w:hAnsi="Arial" w:cs="Arial"/>
          <w:spacing w:val="17"/>
        </w:rPr>
        <w:t xml:space="preserve"> </w:t>
      </w:r>
      <w:r w:rsidR="00121A74" w:rsidRPr="000E3375">
        <w:rPr>
          <w:rFonts w:ascii="Arial" w:hAnsi="Arial" w:cs="Arial"/>
        </w:rPr>
        <w:t>responden</w:t>
      </w:r>
      <w:r w:rsidR="00121A74" w:rsidRPr="000E3375">
        <w:rPr>
          <w:rFonts w:ascii="Arial" w:hAnsi="Arial" w:cs="Arial"/>
          <w:spacing w:val="17"/>
        </w:rPr>
        <w:t xml:space="preserve"> </w:t>
      </w:r>
      <w:r w:rsidR="00121A74" w:rsidRPr="000E3375">
        <w:rPr>
          <w:rFonts w:ascii="Arial" w:hAnsi="Arial" w:cs="Arial"/>
        </w:rPr>
        <w:t>dengan</w:t>
      </w:r>
      <w:r w:rsidR="00121A74" w:rsidRPr="000E3375">
        <w:rPr>
          <w:rFonts w:ascii="Arial" w:hAnsi="Arial" w:cs="Arial"/>
          <w:spacing w:val="16"/>
        </w:rPr>
        <w:t xml:space="preserve"> </w:t>
      </w:r>
      <w:r w:rsidR="00121A74" w:rsidRPr="000E3375">
        <w:rPr>
          <w:rFonts w:ascii="Arial" w:hAnsi="Arial" w:cs="Arial"/>
        </w:rPr>
        <w:t>kasus</w:t>
      </w:r>
      <w:r w:rsidR="00121A74" w:rsidRPr="000E3375">
        <w:rPr>
          <w:rFonts w:ascii="Arial" w:hAnsi="Arial" w:cs="Arial"/>
          <w:spacing w:val="20"/>
        </w:rPr>
        <w:t xml:space="preserve"> </w:t>
      </w:r>
      <w:r w:rsidR="00121A74" w:rsidRPr="000E3375">
        <w:rPr>
          <w:rFonts w:ascii="Arial" w:hAnsi="Arial" w:cs="Arial"/>
        </w:rPr>
        <w:t>perzinaan</w:t>
      </w:r>
      <w:r w:rsidR="00121A74" w:rsidRPr="000E3375">
        <w:rPr>
          <w:rFonts w:ascii="Arial" w:hAnsi="Arial" w:cs="Arial"/>
          <w:spacing w:val="17"/>
        </w:rPr>
        <w:t xml:space="preserve"> </w:t>
      </w:r>
      <w:r w:rsidR="00121A74" w:rsidRPr="000E3375">
        <w:rPr>
          <w:rFonts w:ascii="Arial" w:hAnsi="Arial" w:cs="Arial"/>
        </w:rPr>
        <w:t>terhadap</w:t>
      </w:r>
      <w:r w:rsidR="00121A74" w:rsidRPr="000E3375">
        <w:rPr>
          <w:rFonts w:ascii="Arial" w:hAnsi="Arial" w:cs="Arial"/>
          <w:spacing w:val="17"/>
        </w:rPr>
        <w:t xml:space="preserve"> </w:t>
      </w:r>
      <w:r w:rsidR="00121A74" w:rsidRPr="000E3375">
        <w:rPr>
          <w:rFonts w:ascii="Arial" w:hAnsi="Arial" w:cs="Arial"/>
        </w:rPr>
        <w:t>anak</w:t>
      </w:r>
      <w:r w:rsidR="00121A74" w:rsidRPr="000E3375">
        <w:rPr>
          <w:rFonts w:ascii="Arial" w:hAnsi="Arial" w:cs="Arial"/>
          <w:spacing w:val="18"/>
        </w:rPr>
        <w:t xml:space="preserve"> </w:t>
      </w:r>
      <w:r w:rsidR="00121A74" w:rsidRPr="000E3375">
        <w:rPr>
          <w:rFonts w:ascii="Arial" w:hAnsi="Arial" w:cs="Arial"/>
          <w:spacing w:val="-5"/>
        </w:rPr>
        <w:t>di</w:t>
      </w:r>
      <w:r w:rsidR="008B13EF">
        <w:rPr>
          <w:rFonts w:ascii="Arial" w:hAnsi="Arial" w:cs="Arial"/>
          <w:spacing w:val="-5"/>
        </w:rPr>
        <w:t xml:space="preserve"> </w:t>
      </w:r>
      <w:r w:rsidR="00121A74" w:rsidRPr="000E3375">
        <w:rPr>
          <w:rFonts w:ascii="Arial" w:hAnsi="Arial" w:cs="Arial"/>
        </w:rPr>
        <w:t>bawah umur, 2 responden dengan kasus perjudian dan 1 responden dengan kasus khalwat. Pada kasus pelanggara perlindungaan anak terdapat 3 responden menganiaya anak di bawah umur.</w:t>
      </w:r>
    </w:p>
    <w:p w14:paraId="1E9A627F" w14:textId="77777777" w:rsidR="00F420A8" w:rsidRDefault="00F420A8" w:rsidP="00F420A8">
      <w:pPr>
        <w:pStyle w:val="BodyText"/>
        <w:spacing w:after="0"/>
        <w:jc w:val="both"/>
        <w:rPr>
          <w:rFonts w:ascii="Arial" w:hAnsi="Arial" w:cs="Arial"/>
        </w:rPr>
      </w:pPr>
    </w:p>
    <w:p w14:paraId="47AF7DB5" w14:textId="5BE295D1" w:rsidR="00A60C0E" w:rsidRDefault="00121A74" w:rsidP="00F420A8">
      <w:pPr>
        <w:pStyle w:val="BodyText"/>
        <w:spacing w:after="0"/>
        <w:jc w:val="both"/>
        <w:rPr>
          <w:rFonts w:ascii="Arial" w:hAnsi="Arial" w:cs="Arial"/>
          <w:b/>
          <w:spacing w:val="-2"/>
        </w:rPr>
      </w:pPr>
      <w:r w:rsidRPr="00A60C0E">
        <w:rPr>
          <w:rFonts w:ascii="Arial" w:hAnsi="Arial" w:cs="Arial"/>
          <w:b/>
        </w:rPr>
        <w:t xml:space="preserve">Dukungan </w:t>
      </w:r>
      <w:r w:rsidRPr="00A60C0E">
        <w:rPr>
          <w:rFonts w:ascii="Arial" w:hAnsi="Arial" w:cs="Arial"/>
          <w:b/>
          <w:spacing w:val="-2"/>
        </w:rPr>
        <w:t>Keluarga</w:t>
      </w:r>
      <w:bookmarkStart w:id="3" w:name="_bookmark67"/>
      <w:bookmarkEnd w:id="3"/>
    </w:p>
    <w:p w14:paraId="006E673C" w14:textId="6B16DDF7" w:rsidR="00121A74" w:rsidRPr="00C9566E" w:rsidRDefault="00121A74" w:rsidP="00F420A8">
      <w:pPr>
        <w:pStyle w:val="BodyText"/>
        <w:spacing w:after="0"/>
        <w:jc w:val="both"/>
        <w:rPr>
          <w:rFonts w:ascii="Arial" w:hAnsi="Arial" w:cs="Arial"/>
          <w:b/>
        </w:rPr>
      </w:pPr>
      <w:r w:rsidRPr="00C9566E">
        <w:rPr>
          <w:rFonts w:ascii="Arial" w:hAnsi="Arial" w:cs="Arial"/>
          <w:b/>
          <w:sz w:val="20"/>
          <w:szCs w:val="20"/>
        </w:rPr>
        <w:t>Tabel</w:t>
      </w:r>
      <w:r w:rsidRPr="00C9566E">
        <w:rPr>
          <w:rFonts w:ascii="Arial" w:hAnsi="Arial" w:cs="Arial"/>
          <w:b/>
          <w:spacing w:val="-6"/>
          <w:sz w:val="20"/>
          <w:szCs w:val="20"/>
        </w:rPr>
        <w:t xml:space="preserve"> </w:t>
      </w:r>
      <w:r w:rsidRPr="00C9566E">
        <w:rPr>
          <w:rFonts w:ascii="Arial" w:hAnsi="Arial" w:cs="Arial"/>
          <w:b/>
          <w:sz w:val="20"/>
          <w:szCs w:val="20"/>
        </w:rPr>
        <w:t>2</w:t>
      </w:r>
      <w:r w:rsidR="00A60C0E" w:rsidRPr="00C9566E">
        <w:rPr>
          <w:rFonts w:ascii="Arial" w:hAnsi="Arial" w:cs="Arial"/>
          <w:b/>
          <w:sz w:val="20"/>
          <w:szCs w:val="20"/>
        </w:rPr>
        <w:t>.</w:t>
      </w:r>
      <w:r w:rsidRPr="00C9566E">
        <w:rPr>
          <w:rFonts w:ascii="Arial" w:hAnsi="Arial" w:cs="Arial"/>
          <w:b/>
          <w:spacing w:val="-5"/>
          <w:sz w:val="20"/>
          <w:szCs w:val="20"/>
        </w:rPr>
        <w:t xml:space="preserve"> </w:t>
      </w:r>
      <w:r w:rsidRPr="00C9566E">
        <w:rPr>
          <w:rFonts w:ascii="Arial" w:hAnsi="Arial" w:cs="Arial"/>
          <w:b/>
          <w:sz w:val="20"/>
          <w:szCs w:val="20"/>
        </w:rPr>
        <w:t>Distribusi</w:t>
      </w:r>
      <w:r w:rsidRPr="00C9566E">
        <w:rPr>
          <w:rFonts w:ascii="Arial" w:hAnsi="Arial" w:cs="Arial"/>
          <w:b/>
          <w:spacing w:val="-5"/>
          <w:sz w:val="20"/>
          <w:szCs w:val="20"/>
        </w:rPr>
        <w:t xml:space="preserve"> </w:t>
      </w:r>
      <w:r w:rsidRPr="00C9566E">
        <w:rPr>
          <w:rFonts w:ascii="Arial" w:hAnsi="Arial" w:cs="Arial"/>
          <w:b/>
          <w:sz w:val="20"/>
          <w:szCs w:val="20"/>
        </w:rPr>
        <w:t>Frekuensi</w:t>
      </w:r>
      <w:r w:rsidRPr="00C9566E">
        <w:rPr>
          <w:rFonts w:ascii="Arial" w:hAnsi="Arial" w:cs="Arial"/>
          <w:b/>
          <w:spacing w:val="-5"/>
          <w:sz w:val="20"/>
          <w:szCs w:val="20"/>
        </w:rPr>
        <w:t xml:space="preserve"> </w:t>
      </w:r>
      <w:r w:rsidRPr="00C9566E">
        <w:rPr>
          <w:rFonts w:ascii="Arial" w:hAnsi="Arial" w:cs="Arial"/>
          <w:b/>
          <w:sz w:val="20"/>
          <w:szCs w:val="20"/>
        </w:rPr>
        <w:t>Dukungan</w:t>
      </w:r>
      <w:r w:rsidRPr="00C9566E">
        <w:rPr>
          <w:rFonts w:ascii="Arial" w:hAnsi="Arial" w:cs="Arial"/>
          <w:b/>
          <w:spacing w:val="-5"/>
          <w:sz w:val="20"/>
          <w:szCs w:val="20"/>
        </w:rPr>
        <w:t xml:space="preserve"> </w:t>
      </w:r>
      <w:r w:rsidRPr="00C9566E">
        <w:rPr>
          <w:rFonts w:ascii="Arial" w:hAnsi="Arial" w:cs="Arial"/>
          <w:b/>
          <w:sz w:val="20"/>
          <w:szCs w:val="20"/>
        </w:rPr>
        <w:t>Keluarg</w:t>
      </w:r>
      <w:r w:rsidR="00D07A88">
        <w:rPr>
          <w:rFonts w:ascii="Arial" w:hAnsi="Arial" w:cs="Arial"/>
          <w:b/>
          <w:sz w:val="20"/>
          <w:szCs w:val="20"/>
        </w:rPr>
        <w:t>a</w:t>
      </w:r>
      <w:r w:rsidRPr="00C9566E">
        <w:rPr>
          <w:rFonts w:ascii="Arial" w:hAnsi="Arial" w:cs="Arial"/>
          <w:b/>
          <w:spacing w:val="-5"/>
          <w:sz w:val="20"/>
          <w:szCs w:val="20"/>
        </w:rPr>
        <w:t xml:space="preserve"> </w:t>
      </w:r>
      <w:r w:rsidRPr="00C9566E">
        <w:rPr>
          <w:rFonts w:ascii="Arial" w:hAnsi="Arial" w:cs="Arial"/>
          <w:b/>
          <w:sz w:val="20"/>
          <w:szCs w:val="20"/>
        </w:rPr>
        <w:t>Pada</w:t>
      </w:r>
      <w:r w:rsidRPr="00C9566E">
        <w:rPr>
          <w:rFonts w:ascii="Arial" w:hAnsi="Arial" w:cs="Arial"/>
          <w:b/>
          <w:spacing w:val="-5"/>
          <w:sz w:val="20"/>
          <w:szCs w:val="20"/>
        </w:rPr>
        <w:t xml:space="preserve"> </w:t>
      </w:r>
      <w:r w:rsidRPr="00C9566E">
        <w:rPr>
          <w:rFonts w:ascii="Arial" w:hAnsi="Arial" w:cs="Arial"/>
          <w:b/>
          <w:sz w:val="20"/>
          <w:szCs w:val="20"/>
        </w:rPr>
        <w:t xml:space="preserve">Responden </w:t>
      </w:r>
    </w:p>
    <w:tbl>
      <w:tblPr>
        <w:tblW w:w="9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
        <w:gridCol w:w="3047"/>
        <w:gridCol w:w="2300"/>
        <w:gridCol w:w="2981"/>
      </w:tblGrid>
      <w:tr w:rsidR="00121A74" w:rsidRPr="000E3375" w14:paraId="4F52F559" w14:textId="77777777" w:rsidTr="00972180">
        <w:trPr>
          <w:trHeight w:val="335"/>
        </w:trPr>
        <w:tc>
          <w:tcPr>
            <w:tcW w:w="786" w:type="dxa"/>
            <w:tcBorders>
              <w:left w:val="nil"/>
              <w:bottom w:val="single" w:sz="4" w:space="0" w:color="000000"/>
              <w:right w:val="nil"/>
            </w:tcBorders>
          </w:tcPr>
          <w:p w14:paraId="59497A03" w14:textId="77777777" w:rsidR="00121A74" w:rsidRPr="000E3375" w:rsidRDefault="00121A74" w:rsidP="00FA1F8D">
            <w:pPr>
              <w:pStyle w:val="TableParagraph"/>
              <w:ind w:left="13"/>
              <w:jc w:val="center"/>
              <w:rPr>
                <w:rFonts w:ascii="Arial" w:hAnsi="Arial" w:cs="Arial"/>
                <w:b/>
                <w:sz w:val="20"/>
                <w:szCs w:val="20"/>
              </w:rPr>
            </w:pPr>
            <w:r w:rsidRPr="000E3375">
              <w:rPr>
                <w:rFonts w:ascii="Arial" w:hAnsi="Arial" w:cs="Arial"/>
                <w:b/>
                <w:spacing w:val="-5"/>
                <w:sz w:val="20"/>
                <w:szCs w:val="20"/>
              </w:rPr>
              <w:t>No.</w:t>
            </w:r>
          </w:p>
        </w:tc>
        <w:tc>
          <w:tcPr>
            <w:tcW w:w="3046" w:type="dxa"/>
            <w:tcBorders>
              <w:left w:val="nil"/>
              <w:bottom w:val="single" w:sz="4" w:space="0" w:color="000000"/>
              <w:right w:val="nil"/>
            </w:tcBorders>
          </w:tcPr>
          <w:p w14:paraId="72DA9D77" w14:textId="77777777" w:rsidR="00121A74" w:rsidRPr="000E3375" w:rsidRDefault="00121A74" w:rsidP="00FA1F8D">
            <w:pPr>
              <w:pStyle w:val="TableParagraph"/>
              <w:ind w:left="10"/>
              <w:jc w:val="center"/>
              <w:rPr>
                <w:rFonts w:ascii="Arial" w:hAnsi="Arial" w:cs="Arial"/>
                <w:b/>
                <w:sz w:val="20"/>
                <w:szCs w:val="20"/>
              </w:rPr>
            </w:pPr>
            <w:r w:rsidRPr="000E3375">
              <w:rPr>
                <w:rFonts w:ascii="Arial" w:hAnsi="Arial" w:cs="Arial"/>
                <w:b/>
                <w:sz w:val="20"/>
                <w:szCs w:val="20"/>
              </w:rPr>
              <w:t>Dukungan</w:t>
            </w:r>
            <w:r w:rsidRPr="000E3375">
              <w:rPr>
                <w:rFonts w:ascii="Arial" w:hAnsi="Arial" w:cs="Arial"/>
                <w:b/>
                <w:spacing w:val="-2"/>
                <w:sz w:val="20"/>
                <w:szCs w:val="20"/>
              </w:rPr>
              <w:t xml:space="preserve"> Keluarga</w:t>
            </w:r>
          </w:p>
        </w:tc>
        <w:tc>
          <w:tcPr>
            <w:tcW w:w="2300" w:type="dxa"/>
            <w:tcBorders>
              <w:left w:val="nil"/>
              <w:bottom w:val="single" w:sz="4" w:space="0" w:color="000000"/>
              <w:right w:val="nil"/>
            </w:tcBorders>
          </w:tcPr>
          <w:p w14:paraId="47D7D49E" w14:textId="77777777" w:rsidR="00121A74" w:rsidRPr="000E3375" w:rsidRDefault="00121A74" w:rsidP="00FA1F8D">
            <w:pPr>
              <w:pStyle w:val="TableParagraph"/>
              <w:ind w:left="163"/>
              <w:jc w:val="center"/>
              <w:rPr>
                <w:rFonts w:ascii="Arial" w:hAnsi="Arial" w:cs="Arial"/>
                <w:b/>
                <w:sz w:val="20"/>
                <w:szCs w:val="20"/>
              </w:rPr>
            </w:pPr>
            <w:r w:rsidRPr="000E3375">
              <w:rPr>
                <w:rFonts w:ascii="Arial" w:hAnsi="Arial" w:cs="Arial"/>
                <w:b/>
                <w:sz w:val="20"/>
                <w:szCs w:val="20"/>
              </w:rPr>
              <w:t>Frekuensi</w:t>
            </w:r>
            <w:r w:rsidRPr="000E3375">
              <w:rPr>
                <w:rFonts w:ascii="Arial" w:hAnsi="Arial" w:cs="Arial"/>
                <w:b/>
                <w:spacing w:val="-3"/>
                <w:sz w:val="20"/>
                <w:szCs w:val="20"/>
              </w:rPr>
              <w:t xml:space="preserve"> </w:t>
            </w:r>
            <w:r w:rsidRPr="000E3375">
              <w:rPr>
                <w:rFonts w:ascii="Arial" w:hAnsi="Arial" w:cs="Arial"/>
                <w:b/>
                <w:spacing w:val="-5"/>
                <w:sz w:val="20"/>
                <w:szCs w:val="20"/>
              </w:rPr>
              <w:t>(f)</w:t>
            </w:r>
          </w:p>
        </w:tc>
        <w:tc>
          <w:tcPr>
            <w:tcW w:w="2981" w:type="dxa"/>
            <w:tcBorders>
              <w:left w:val="nil"/>
              <w:bottom w:val="single" w:sz="4" w:space="0" w:color="000000"/>
              <w:right w:val="nil"/>
            </w:tcBorders>
          </w:tcPr>
          <w:p w14:paraId="3E048AF0" w14:textId="77777777" w:rsidR="00121A74" w:rsidRPr="000E3375" w:rsidRDefault="00121A74" w:rsidP="004942FC">
            <w:pPr>
              <w:pStyle w:val="TableParagraph"/>
              <w:ind w:left="107" w:right="457"/>
              <w:jc w:val="center"/>
              <w:rPr>
                <w:rFonts w:ascii="Arial" w:hAnsi="Arial" w:cs="Arial"/>
                <w:b/>
                <w:sz w:val="20"/>
                <w:szCs w:val="20"/>
              </w:rPr>
            </w:pPr>
            <w:r w:rsidRPr="000E3375">
              <w:rPr>
                <w:rFonts w:ascii="Arial" w:hAnsi="Arial" w:cs="Arial"/>
                <w:b/>
                <w:sz w:val="20"/>
                <w:szCs w:val="20"/>
              </w:rPr>
              <w:t>Persentase</w:t>
            </w:r>
            <w:r w:rsidRPr="000E3375">
              <w:rPr>
                <w:rFonts w:ascii="Arial" w:hAnsi="Arial" w:cs="Arial"/>
                <w:b/>
                <w:spacing w:val="-2"/>
                <w:sz w:val="20"/>
                <w:szCs w:val="20"/>
              </w:rPr>
              <w:t xml:space="preserve"> </w:t>
            </w:r>
            <w:r w:rsidRPr="000E3375">
              <w:rPr>
                <w:rFonts w:ascii="Arial" w:hAnsi="Arial" w:cs="Arial"/>
                <w:b/>
                <w:spacing w:val="-5"/>
                <w:sz w:val="20"/>
                <w:szCs w:val="20"/>
              </w:rPr>
              <w:t>(%)</w:t>
            </w:r>
          </w:p>
        </w:tc>
      </w:tr>
      <w:tr w:rsidR="00121A74" w:rsidRPr="000E3375" w14:paraId="71C43095" w14:textId="77777777" w:rsidTr="00972180">
        <w:trPr>
          <w:trHeight w:val="309"/>
        </w:trPr>
        <w:tc>
          <w:tcPr>
            <w:tcW w:w="786" w:type="dxa"/>
            <w:tcBorders>
              <w:left w:val="nil"/>
              <w:bottom w:val="nil"/>
              <w:right w:val="nil"/>
            </w:tcBorders>
          </w:tcPr>
          <w:p w14:paraId="3C9B4135" w14:textId="77777777" w:rsidR="00121A74" w:rsidRPr="000E3375" w:rsidRDefault="00121A74" w:rsidP="00FA1F8D">
            <w:pPr>
              <w:pStyle w:val="TableParagraph"/>
              <w:ind w:left="13"/>
              <w:jc w:val="center"/>
              <w:rPr>
                <w:rFonts w:ascii="Arial" w:hAnsi="Arial" w:cs="Arial"/>
                <w:sz w:val="20"/>
                <w:szCs w:val="20"/>
              </w:rPr>
            </w:pPr>
            <w:r w:rsidRPr="000E3375">
              <w:rPr>
                <w:rFonts w:ascii="Arial" w:hAnsi="Arial" w:cs="Arial"/>
                <w:spacing w:val="-5"/>
                <w:sz w:val="20"/>
                <w:szCs w:val="20"/>
              </w:rPr>
              <w:t>1.</w:t>
            </w:r>
          </w:p>
        </w:tc>
        <w:tc>
          <w:tcPr>
            <w:tcW w:w="3046" w:type="dxa"/>
            <w:tcBorders>
              <w:left w:val="nil"/>
              <w:bottom w:val="nil"/>
              <w:right w:val="nil"/>
            </w:tcBorders>
          </w:tcPr>
          <w:p w14:paraId="2B215AFB" w14:textId="77777777" w:rsidR="00121A74" w:rsidRPr="000E3375" w:rsidRDefault="00121A74" w:rsidP="00845CE1">
            <w:pPr>
              <w:pStyle w:val="TableParagraph"/>
              <w:ind w:left="18"/>
              <w:jc w:val="center"/>
              <w:rPr>
                <w:rFonts w:ascii="Arial" w:hAnsi="Arial" w:cs="Arial"/>
                <w:sz w:val="20"/>
                <w:szCs w:val="20"/>
              </w:rPr>
            </w:pPr>
            <w:r w:rsidRPr="000E3375">
              <w:rPr>
                <w:rFonts w:ascii="Arial" w:hAnsi="Arial" w:cs="Arial"/>
                <w:spacing w:val="-2"/>
                <w:sz w:val="20"/>
                <w:szCs w:val="20"/>
              </w:rPr>
              <w:t>Mendukung</w:t>
            </w:r>
          </w:p>
        </w:tc>
        <w:tc>
          <w:tcPr>
            <w:tcW w:w="2300" w:type="dxa"/>
            <w:tcBorders>
              <w:left w:val="nil"/>
              <w:bottom w:val="nil"/>
              <w:right w:val="nil"/>
            </w:tcBorders>
          </w:tcPr>
          <w:p w14:paraId="39AC2906" w14:textId="77777777" w:rsidR="00121A74" w:rsidRPr="000E3375" w:rsidRDefault="00121A74" w:rsidP="00845CE1">
            <w:pPr>
              <w:pStyle w:val="TableParagraph"/>
              <w:jc w:val="center"/>
              <w:rPr>
                <w:rFonts w:ascii="Arial" w:hAnsi="Arial" w:cs="Arial"/>
                <w:sz w:val="20"/>
                <w:szCs w:val="20"/>
              </w:rPr>
            </w:pPr>
            <w:r w:rsidRPr="000E3375">
              <w:rPr>
                <w:rFonts w:ascii="Arial" w:hAnsi="Arial" w:cs="Arial"/>
                <w:spacing w:val="-5"/>
                <w:sz w:val="20"/>
                <w:szCs w:val="20"/>
              </w:rPr>
              <w:t>47</w:t>
            </w:r>
          </w:p>
        </w:tc>
        <w:tc>
          <w:tcPr>
            <w:tcW w:w="2981" w:type="dxa"/>
            <w:tcBorders>
              <w:left w:val="nil"/>
              <w:bottom w:val="nil"/>
              <w:right w:val="nil"/>
            </w:tcBorders>
          </w:tcPr>
          <w:p w14:paraId="1CAE9CDB" w14:textId="77777777" w:rsidR="00121A74" w:rsidRPr="000E3375" w:rsidRDefault="00121A74" w:rsidP="00845CE1">
            <w:pPr>
              <w:pStyle w:val="TableParagraph"/>
              <w:ind w:left="497"/>
              <w:jc w:val="center"/>
              <w:rPr>
                <w:rFonts w:ascii="Arial" w:hAnsi="Arial" w:cs="Arial"/>
                <w:sz w:val="20"/>
                <w:szCs w:val="20"/>
              </w:rPr>
            </w:pPr>
            <w:r w:rsidRPr="000E3375">
              <w:rPr>
                <w:rFonts w:ascii="Arial" w:hAnsi="Arial" w:cs="Arial"/>
                <w:spacing w:val="-4"/>
                <w:sz w:val="20"/>
                <w:szCs w:val="20"/>
              </w:rPr>
              <w:t>90,4</w:t>
            </w:r>
          </w:p>
        </w:tc>
      </w:tr>
      <w:tr w:rsidR="00121A74" w:rsidRPr="000E3375" w14:paraId="2EB864E6" w14:textId="77777777" w:rsidTr="00972180">
        <w:trPr>
          <w:trHeight w:val="307"/>
        </w:trPr>
        <w:tc>
          <w:tcPr>
            <w:tcW w:w="786" w:type="dxa"/>
            <w:tcBorders>
              <w:top w:val="nil"/>
              <w:left w:val="nil"/>
              <w:bottom w:val="single" w:sz="4" w:space="0" w:color="000000"/>
              <w:right w:val="nil"/>
            </w:tcBorders>
          </w:tcPr>
          <w:p w14:paraId="0E88B8B8" w14:textId="77777777" w:rsidR="00121A74" w:rsidRPr="000E3375" w:rsidRDefault="00121A74" w:rsidP="00FA1F8D">
            <w:pPr>
              <w:pStyle w:val="TableParagraph"/>
              <w:ind w:left="13"/>
              <w:jc w:val="center"/>
              <w:rPr>
                <w:rFonts w:ascii="Arial" w:hAnsi="Arial" w:cs="Arial"/>
                <w:sz w:val="20"/>
                <w:szCs w:val="20"/>
              </w:rPr>
            </w:pPr>
            <w:r w:rsidRPr="000E3375">
              <w:rPr>
                <w:rFonts w:ascii="Arial" w:hAnsi="Arial" w:cs="Arial"/>
                <w:spacing w:val="-5"/>
                <w:sz w:val="20"/>
                <w:szCs w:val="20"/>
              </w:rPr>
              <w:t>2.</w:t>
            </w:r>
          </w:p>
        </w:tc>
        <w:tc>
          <w:tcPr>
            <w:tcW w:w="3046" w:type="dxa"/>
            <w:tcBorders>
              <w:top w:val="nil"/>
              <w:left w:val="nil"/>
              <w:bottom w:val="single" w:sz="4" w:space="0" w:color="000000"/>
              <w:right w:val="nil"/>
            </w:tcBorders>
          </w:tcPr>
          <w:p w14:paraId="2E233699" w14:textId="77777777" w:rsidR="00121A74" w:rsidRPr="000E3375" w:rsidRDefault="00121A74" w:rsidP="00845CE1">
            <w:pPr>
              <w:pStyle w:val="TableParagraph"/>
              <w:ind w:left="19"/>
              <w:jc w:val="center"/>
              <w:rPr>
                <w:rFonts w:ascii="Arial" w:hAnsi="Arial" w:cs="Arial"/>
                <w:sz w:val="20"/>
                <w:szCs w:val="20"/>
              </w:rPr>
            </w:pPr>
            <w:r w:rsidRPr="000E3375">
              <w:rPr>
                <w:rFonts w:ascii="Arial" w:hAnsi="Arial" w:cs="Arial"/>
                <w:sz w:val="20"/>
                <w:szCs w:val="20"/>
              </w:rPr>
              <w:t xml:space="preserve">Tidak </w:t>
            </w:r>
            <w:r w:rsidRPr="000E3375">
              <w:rPr>
                <w:rFonts w:ascii="Arial" w:hAnsi="Arial" w:cs="Arial"/>
                <w:spacing w:val="-2"/>
                <w:sz w:val="20"/>
                <w:szCs w:val="20"/>
              </w:rPr>
              <w:t>Mendukung</w:t>
            </w:r>
          </w:p>
        </w:tc>
        <w:tc>
          <w:tcPr>
            <w:tcW w:w="2300" w:type="dxa"/>
            <w:tcBorders>
              <w:top w:val="nil"/>
              <w:left w:val="nil"/>
              <w:bottom w:val="single" w:sz="4" w:space="0" w:color="000000"/>
              <w:right w:val="nil"/>
            </w:tcBorders>
          </w:tcPr>
          <w:p w14:paraId="17F25790" w14:textId="77777777" w:rsidR="00121A74" w:rsidRPr="000E3375" w:rsidRDefault="00121A74" w:rsidP="00845CE1">
            <w:pPr>
              <w:pStyle w:val="TableParagraph"/>
              <w:jc w:val="center"/>
              <w:rPr>
                <w:rFonts w:ascii="Arial" w:hAnsi="Arial" w:cs="Arial"/>
                <w:sz w:val="20"/>
                <w:szCs w:val="20"/>
              </w:rPr>
            </w:pPr>
            <w:r w:rsidRPr="000E3375">
              <w:rPr>
                <w:rFonts w:ascii="Arial" w:hAnsi="Arial" w:cs="Arial"/>
                <w:spacing w:val="-10"/>
                <w:sz w:val="20"/>
                <w:szCs w:val="20"/>
              </w:rPr>
              <w:t>5</w:t>
            </w:r>
          </w:p>
        </w:tc>
        <w:tc>
          <w:tcPr>
            <w:tcW w:w="2981" w:type="dxa"/>
            <w:tcBorders>
              <w:top w:val="nil"/>
              <w:left w:val="nil"/>
              <w:bottom w:val="single" w:sz="4" w:space="0" w:color="000000"/>
              <w:right w:val="nil"/>
            </w:tcBorders>
          </w:tcPr>
          <w:p w14:paraId="4715E9D5" w14:textId="77777777" w:rsidR="00121A74" w:rsidRPr="000E3375" w:rsidRDefault="00121A74" w:rsidP="00845CE1">
            <w:pPr>
              <w:pStyle w:val="TableParagraph"/>
              <w:ind w:left="552"/>
              <w:jc w:val="center"/>
              <w:rPr>
                <w:rFonts w:ascii="Arial" w:hAnsi="Arial" w:cs="Arial"/>
                <w:sz w:val="20"/>
                <w:szCs w:val="20"/>
              </w:rPr>
            </w:pPr>
            <w:r w:rsidRPr="000E3375">
              <w:rPr>
                <w:rFonts w:ascii="Arial" w:hAnsi="Arial" w:cs="Arial"/>
                <w:spacing w:val="-5"/>
                <w:sz w:val="20"/>
                <w:szCs w:val="20"/>
              </w:rPr>
              <w:t>9,6</w:t>
            </w:r>
          </w:p>
        </w:tc>
      </w:tr>
      <w:tr w:rsidR="00121A74" w:rsidRPr="000E3375" w14:paraId="44099309" w14:textId="77777777" w:rsidTr="00972180">
        <w:trPr>
          <w:trHeight w:val="307"/>
        </w:trPr>
        <w:tc>
          <w:tcPr>
            <w:tcW w:w="3833" w:type="dxa"/>
            <w:gridSpan w:val="2"/>
            <w:tcBorders>
              <w:left w:val="nil"/>
              <w:right w:val="nil"/>
            </w:tcBorders>
          </w:tcPr>
          <w:p w14:paraId="7303A132" w14:textId="762556F3" w:rsidR="00121A74" w:rsidRPr="000E3375" w:rsidRDefault="00121A74" w:rsidP="00093CCE">
            <w:pPr>
              <w:pStyle w:val="TableParagraph"/>
              <w:jc w:val="center"/>
              <w:rPr>
                <w:rFonts w:ascii="Arial" w:hAnsi="Arial" w:cs="Arial"/>
                <w:b/>
                <w:sz w:val="20"/>
                <w:szCs w:val="20"/>
              </w:rPr>
            </w:pPr>
            <w:r w:rsidRPr="000E3375">
              <w:rPr>
                <w:rFonts w:ascii="Arial" w:hAnsi="Arial" w:cs="Arial"/>
                <w:b/>
                <w:spacing w:val="-2"/>
                <w:sz w:val="20"/>
                <w:szCs w:val="20"/>
              </w:rPr>
              <w:t>Juml</w:t>
            </w:r>
            <w:r w:rsidR="00093CCE">
              <w:rPr>
                <w:rFonts w:ascii="Arial" w:hAnsi="Arial" w:cs="Arial"/>
                <w:b/>
                <w:spacing w:val="-2"/>
                <w:sz w:val="20"/>
                <w:szCs w:val="20"/>
              </w:rPr>
              <w:t>ah</w:t>
            </w:r>
          </w:p>
        </w:tc>
        <w:tc>
          <w:tcPr>
            <w:tcW w:w="2300" w:type="dxa"/>
            <w:tcBorders>
              <w:left w:val="nil"/>
              <w:right w:val="nil"/>
            </w:tcBorders>
          </w:tcPr>
          <w:p w14:paraId="6D4BEC9A" w14:textId="77777777" w:rsidR="00121A74" w:rsidRPr="000E3375" w:rsidRDefault="00121A74" w:rsidP="00093CCE">
            <w:pPr>
              <w:pStyle w:val="TableParagraph"/>
              <w:jc w:val="center"/>
              <w:rPr>
                <w:rFonts w:ascii="Arial" w:hAnsi="Arial" w:cs="Arial"/>
                <w:b/>
                <w:sz w:val="20"/>
                <w:szCs w:val="20"/>
              </w:rPr>
            </w:pPr>
            <w:r w:rsidRPr="000E3375">
              <w:rPr>
                <w:rFonts w:ascii="Arial" w:hAnsi="Arial" w:cs="Arial"/>
                <w:b/>
                <w:spacing w:val="-5"/>
                <w:sz w:val="20"/>
                <w:szCs w:val="20"/>
              </w:rPr>
              <w:t>52</w:t>
            </w:r>
          </w:p>
        </w:tc>
        <w:tc>
          <w:tcPr>
            <w:tcW w:w="2981" w:type="dxa"/>
            <w:tcBorders>
              <w:left w:val="nil"/>
              <w:right w:val="nil"/>
            </w:tcBorders>
          </w:tcPr>
          <w:p w14:paraId="14C0D073" w14:textId="77777777" w:rsidR="00121A74" w:rsidRPr="000E3375" w:rsidRDefault="00121A74" w:rsidP="00093CCE">
            <w:pPr>
              <w:pStyle w:val="TableParagraph"/>
              <w:ind w:left="526"/>
              <w:jc w:val="center"/>
              <w:rPr>
                <w:rFonts w:ascii="Arial" w:hAnsi="Arial" w:cs="Arial"/>
                <w:b/>
                <w:sz w:val="20"/>
                <w:szCs w:val="20"/>
              </w:rPr>
            </w:pPr>
            <w:r w:rsidRPr="000E3375">
              <w:rPr>
                <w:rFonts w:ascii="Arial" w:hAnsi="Arial" w:cs="Arial"/>
                <w:b/>
                <w:spacing w:val="-5"/>
                <w:sz w:val="20"/>
                <w:szCs w:val="20"/>
              </w:rPr>
              <w:t>100</w:t>
            </w:r>
          </w:p>
        </w:tc>
      </w:tr>
    </w:tbl>
    <w:p w14:paraId="6255B571" w14:textId="77777777" w:rsidR="00E665F8" w:rsidRDefault="00E665F8" w:rsidP="00F420A8">
      <w:pPr>
        <w:pStyle w:val="BodyText"/>
        <w:spacing w:after="0"/>
        <w:jc w:val="both"/>
        <w:rPr>
          <w:rFonts w:ascii="Arial" w:hAnsi="Arial" w:cs="Arial"/>
        </w:rPr>
      </w:pPr>
    </w:p>
    <w:p w14:paraId="13C8D758" w14:textId="6B47A539" w:rsidR="00E665F8" w:rsidRDefault="00AF6FE0" w:rsidP="00E665F8">
      <w:pPr>
        <w:pStyle w:val="BodyText"/>
        <w:spacing w:after="0"/>
        <w:jc w:val="both"/>
        <w:rPr>
          <w:rFonts w:ascii="Arial" w:hAnsi="Arial" w:cs="Arial"/>
        </w:rPr>
      </w:pPr>
      <w:r>
        <w:rPr>
          <w:rFonts w:ascii="Arial" w:hAnsi="Arial" w:cs="Arial"/>
        </w:rPr>
        <w:t xml:space="preserve">Berdasarkan table </w:t>
      </w:r>
      <w:r w:rsidR="00121A74" w:rsidRPr="000E3375">
        <w:rPr>
          <w:rFonts w:ascii="Arial" w:hAnsi="Arial" w:cs="Arial"/>
        </w:rPr>
        <w:t>2</w:t>
      </w:r>
      <w:r>
        <w:rPr>
          <w:rFonts w:ascii="Arial" w:hAnsi="Arial" w:cs="Arial"/>
        </w:rPr>
        <w:t>.</w:t>
      </w:r>
      <w:r w:rsidR="00FE5C48">
        <w:rPr>
          <w:rFonts w:ascii="Arial" w:hAnsi="Arial" w:cs="Arial"/>
        </w:rPr>
        <w:t xml:space="preserve"> di atas</w:t>
      </w:r>
      <w:r w:rsidR="00121A74" w:rsidRPr="000E3375">
        <w:rPr>
          <w:rFonts w:ascii="Arial" w:hAnsi="Arial" w:cs="Arial"/>
        </w:rPr>
        <w:t xml:space="preserve"> menunjukkan bahwa dari 52 responden. Mayoritas dukungan keluarga yang mendukung sebanyak 47 (90,4%) responden dan sebagian kecil keluarga yang tidak mendukung yaitu 5 (9,6%) responden.</w:t>
      </w:r>
    </w:p>
    <w:p w14:paraId="369A6EA6" w14:textId="77777777" w:rsidR="00540E36" w:rsidRDefault="00540E36" w:rsidP="00E665F8">
      <w:pPr>
        <w:pStyle w:val="BodyText"/>
        <w:spacing w:after="0"/>
        <w:jc w:val="both"/>
        <w:rPr>
          <w:rFonts w:ascii="Arial" w:hAnsi="Arial" w:cs="Arial"/>
        </w:rPr>
      </w:pPr>
    </w:p>
    <w:p w14:paraId="2549DA87" w14:textId="77777777" w:rsidR="00E665F8" w:rsidRDefault="00121A74" w:rsidP="00E665F8">
      <w:pPr>
        <w:pStyle w:val="BodyText"/>
        <w:spacing w:after="0"/>
        <w:jc w:val="both"/>
        <w:rPr>
          <w:rFonts w:ascii="Arial" w:hAnsi="Arial" w:cs="Arial"/>
        </w:rPr>
      </w:pPr>
      <w:r w:rsidRPr="00AF6FE0">
        <w:rPr>
          <w:rFonts w:ascii="Arial" w:hAnsi="Arial" w:cs="Arial"/>
          <w:b/>
        </w:rPr>
        <w:t>Kesehatan</w:t>
      </w:r>
      <w:r w:rsidRPr="00AF6FE0">
        <w:rPr>
          <w:rFonts w:ascii="Arial" w:hAnsi="Arial" w:cs="Arial"/>
          <w:b/>
          <w:spacing w:val="-2"/>
        </w:rPr>
        <w:t xml:space="preserve"> mental</w:t>
      </w:r>
      <w:bookmarkStart w:id="4" w:name="_bookmark68"/>
      <w:bookmarkEnd w:id="4"/>
    </w:p>
    <w:p w14:paraId="7C3D7F8D" w14:textId="76A14E68" w:rsidR="00121A74" w:rsidRPr="00E665F8" w:rsidRDefault="00121A74" w:rsidP="00E665F8">
      <w:pPr>
        <w:pStyle w:val="BodyText"/>
        <w:spacing w:after="0"/>
        <w:jc w:val="both"/>
        <w:rPr>
          <w:rFonts w:ascii="Arial" w:hAnsi="Arial" w:cs="Arial"/>
        </w:rPr>
      </w:pPr>
      <w:r w:rsidRPr="00B10346">
        <w:rPr>
          <w:rFonts w:ascii="Arial" w:hAnsi="Arial" w:cs="Arial"/>
          <w:b/>
          <w:sz w:val="20"/>
          <w:szCs w:val="20"/>
        </w:rPr>
        <w:t>Tabel</w:t>
      </w:r>
      <w:r w:rsidRPr="00B10346">
        <w:rPr>
          <w:rFonts w:ascii="Arial" w:hAnsi="Arial" w:cs="Arial"/>
          <w:b/>
          <w:spacing w:val="-6"/>
          <w:sz w:val="20"/>
          <w:szCs w:val="20"/>
        </w:rPr>
        <w:t xml:space="preserve"> </w:t>
      </w:r>
      <w:r w:rsidRPr="00B10346">
        <w:rPr>
          <w:rFonts w:ascii="Arial" w:hAnsi="Arial" w:cs="Arial"/>
          <w:b/>
          <w:sz w:val="20"/>
          <w:szCs w:val="20"/>
        </w:rPr>
        <w:t>3</w:t>
      </w:r>
      <w:r w:rsidR="00B10346">
        <w:rPr>
          <w:rFonts w:ascii="Arial" w:hAnsi="Arial" w:cs="Arial"/>
          <w:b/>
          <w:sz w:val="20"/>
          <w:szCs w:val="20"/>
        </w:rPr>
        <w:t>.</w:t>
      </w:r>
      <w:r w:rsidRPr="00B10346">
        <w:rPr>
          <w:rFonts w:ascii="Arial" w:hAnsi="Arial" w:cs="Arial"/>
          <w:b/>
          <w:spacing w:val="-5"/>
          <w:sz w:val="20"/>
          <w:szCs w:val="20"/>
        </w:rPr>
        <w:t xml:space="preserve"> </w:t>
      </w:r>
      <w:r w:rsidRPr="00B10346">
        <w:rPr>
          <w:rFonts w:ascii="Arial" w:hAnsi="Arial" w:cs="Arial"/>
          <w:b/>
          <w:sz w:val="20"/>
          <w:szCs w:val="20"/>
        </w:rPr>
        <w:t>Distribusi</w:t>
      </w:r>
      <w:r w:rsidRPr="00B10346">
        <w:rPr>
          <w:rFonts w:ascii="Arial" w:hAnsi="Arial" w:cs="Arial"/>
          <w:b/>
          <w:spacing w:val="-5"/>
          <w:sz w:val="20"/>
          <w:szCs w:val="20"/>
        </w:rPr>
        <w:t xml:space="preserve"> </w:t>
      </w:r>
      <w:r w:rsidRPr="00B10346">
        <w:rPr>
          <w:rFonts w:ascii="Arial" w:hAnsi="Arial" w:cs="Arial"/>
          <w:b/>
          <w:sz w:val="20"/>
          <w:szCs w:val="20"/>
        </w:rPr>
        <w:t>Frekuensi</w:t>
      </w:r>
      <w:r w:rsidRPr="00B10346">
        <w:rPr>
          <w:rFonts w:ascii="Arial" w:hAnsi="Arial" w:cs="Arial"/>
          <w:b/>
          <w:spacing w:val="-5"/>
          <w:sz w:val="20"/>
          <w:szCs w:val="20"/>
        </w:rPr>
        <w:t xml:space="preserve"> </w:t>
      </w:r>
      <w:r w:rsidRPr="00B10346">
        <w:rPr>
          <w:rFonts w:ascii="Arial" w:hAnsi="Arial" w:cs="Arial"/>
          <w:b/>
          <w:sz w:val="20"/>
          <w:szCs w:val="20"/>
        </w:rPr>
        <w:t>Kesehatan</w:t>
      </w:r>
      <w:r w:rsidRPr="00B10346">
        <w:rPr>
          <w:rFonts w:ascii="Arial" w:hAnsi="Arial" w:cs="Arial"/>
          <w:b/>
          <w:spacing w:val="-5"/>
          <w:sz w:val="20"/>
          <w:szCs w:val="20"/>
        </w:rPr>
        <w:t xml:space="preserve"> </w:t>
      </w:r>
      <w:r w:rsidRPr="00B10346">
        <w:rPr>
          <w:rFonts w:ascii="Arial" w:hAnsi="Arial" w:cs="Arial"/>
          <w:b/>
          <w:sz w:val="20"/>
          <w:szCs w:val="20"/>
        </w:rPr>
        <w:t>Mental</w:t>
      </w:r>
      <w:r w:rsidRPr="00B10346">
        <w:rPr>
          <w:rFonts w:ascii="Arial" w:hAnsi="Arial" w:cs="Arial"/>
          <w:b/>
          <w:spacing w:val="-5"/>
          <w:sz w:val="20"/>
          <w:szCs w:val="20"/>
        </w:rPr>
        <w:t xml:space="preserve"> </w:t>
      </w:r>
      <w:r w:rsidRPr="00B10346">
        <w:rPr>
          <w:rFonts w:ascii="Arial" w:hAnsi="Arial" w:cs="Arial"/>
          <w:b/>
          <w:sz w:val="20"/>
          <w:szCs w:val="20"/>
        </w:rPr>
        <w:t>Responden</w:t>
      </w:r>
      <w:r w:rsidRPr="00B10346">
        <w:rPr>
          <w:rFonts w:ascii="Arial" w:hAnsi="Arial" w:cs="Arial"/>
          <w:b/>
          <w:spacing w:val="-5"/>
          <w:sz w:val="20"/>
          <w:szCs w:val="20"/>
        </w:rPr>
        <w:t xml:space="preserve"> </w:t>
      </w:r>
    </w:p>
    <w:p w14:paraId="5E534E50" w14:textId="77777777" w:rsidR="00121A74" w:rsidRPr="00B10346" w:rsidRDefault="00121A74" w:rsidP="00FA1F8D">
      <w:pPr>
        <w:pStyle w:val="BodyText"/>
        <w:spacing w:after="0"/>
        <w:jc w:val="center"/>
        <w:rPr>
          <w:rFonts w:ascii="Arial" w:hAnsi="Arial" w:cs="Arial"/>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797"/>
        <w:gridCol w:w="1658"/>
        <w:gridCol w:w="2833"/>
      </w:tblGrid>
      <w:tr w:rsidR="00121A74" w:rsidRPr="00B10346" w14:paraId="6123B0EF" w14:textId="77777777" w:rsidTr="00602BA9">
        <w:trPr>
          <w:trHeight w:val="326"/>
        </w:trPr>
        <w:tc>
          <w:tcPr>
            <w:tcW w:w="851" w:type="dxa"/>
            <w:tcBorders>
              <w:left w:val="nil"/>
              <w:bottom w:val="single" w:sz="4" w:space="0" w:color="000000"/>
              <w:right w:val="nil"/>
            </w:tcBorders>
          </w:tcPr>
          <w:p w14:paraId="3CF04A46" w14:textId="77777777" w:rsidR="00121A74" w:rsidRPr="00B10346" w:rsidRDefault="00121A74" w:rsidP="00FA1F8D">
            <w:pPr>
              <w:pStyle w:val="TableParagraph"/>
              <w:ind w:left="13"/>
              <w:jc w:val="center"/>
              <w:rPr>
                <w:rFonts w:ascii="Arial" w:hAnsi="Arial" w:cs="Arial"/>
                <w:b/>
                <w:sz w:val="20"/>
                <w:szCs w:val="20"/>
              </w:rPr>
            </w:pPr>
            <w:r w:rsidRPr="00B10346">
              <w:rPr>
                <w:rFonts w:ascii="Arial" w:hAnsi="Arial" w:cs="Arial"/>
                <w:b/>
                <w:spacing w:val="-5"/>
                <w:sz w:val="20"/>
                <w:szCs w:val="20"/>
              </w:rPr>
              <w:t>No.</w:t>
            </w:r>
          </w:p>
        </w:tc>
        <w:tc>
          <w:tcPr>
            <w:tcW w:w="3797" w:type="dxa"/>
            <w:tcBorders>
              <w:left w:val="nil"/>
              <w:bottom w:val="single" w:sz="4" w:space="0" w:color="000000"/>
              <w:right w:val="nil"/>
            </w:tcBorders>
          </w:tcPr>
          <w:p w14:paraId="695E38E4" w14:textId="77777777" w:rsidR="00121A74" w:rsidRPr="00B10346" w:rsidRDefault="00121A74" w:rsidP="00FA1F8D">
            <w:pPr>
              <w:pStyle w:val="TableParagraph"/>
              <w:ind w:left="10"/>
              <w:jc w:val="center"/>
              <w:rPr>
                <w:rFonts w:ascii="Arial" w:hAnsi="Arial" w:cs="Arial"/>
                <w:b/>
                <w:sz w:val="20"/>
                <w:szCs w:val="20"/>
              </w:rPr>
            </w:pPr>
            <w:r w:rsidRPr="00B10346">
              <w:rPr>
                <w:rFonts w:ascii="Arial" w:hAnsi="Arial" w:cs="Arial"/>
                <w:b/>
                <w:sz w:val="20"/>
                <w:szCs w:val="20"/>
              </w:rPr>
              <w:t>Kesehatan</w:t>
            </w:r>
            <w:r w:rsidRPr="00B10346">
              <w:rPr>
                <w:rFonts w:ascii="Arial" w:hAnsi="Arial" w:cs="Arial"/>
                <w:b/>
                <w:spacing w:val="-1"/>
                <w:sz w:val="20"/>
                <w:szCs w:val="20"/>
              </w:rPr>
              <w:t xml:space="preserve"> </w:t>
            </w:r>
            <w:r w:rsidRPr="00B10346">
              <w:rPr>
                <w:rFonts w:ascii="Arial" w:hAnsi="Arial" w:cs="Arial"/>
                <w:b/>
                <w:spacing w:val="-2"/>
                <w:sz w:val="20"/>
                <w:szCs w:val="20"/>
              </w:rPr>
              <w:t>Mental</w:t>
            </w:r>
          </w:p>
        </w:tc>
        <w:tc>
          <w:tcPr>
            <w:tcW w:w="1658" w:type="dxa"/>
            <w:tcBorders>
              <w:left w:val="nil"/>
              <w:bottom w:val="single" w:sz="4" w:space="0" w:color="000000"/>
              <w:right w:val="nil"/>
            </w:tcBorders>
          </w:tcPr>
          <w:p w14:paraId="5EB97E62" w14:textId="77777777" w:rsidR="00121A74" w:rsidRPr="00B10346" w:rsidRDefault="00121A74" w:rsidP="00FA1F8D">
            <w:pPr>
              <w:pStyle w:val="TableParagraph"/>
              <w:ind w:left="163"/>
              <w:jc w:val="center"/>
              <w:rPr>
                <w:rFonts w:ascii="Arial" w:hAnsi="Arial" w:cs="Arial"/>
                <w:b/>
                <w:sz w:val="20"/>
                <w:szCs w:val="20"/>
              </w:rPr>
            </w:pPr>
            <w:r w:rsidRPr="00B10346">
              <w:rPr>
                <w:rFonts w:ascii="Arial" w:hAnsi="Arial" w:cs="Arial"/>
                <w:b/>
                <w:sz w:val="20"/>
                <w:szCs w:val="20"/>
              </w:rPr>
              <w:t>Frekuensi</w:t>
            </w:r>
            <w:r w:rsidRPr="00B10346">
              <w:rPr>
                <w:rFonts w:ascii="Arial" w:hAnsi="Arial" w:cs="Arial"/>
                <w:b/>
                <w:spacing w:val="-3"/>
                <w:sz w:val="20"/>
                <w:szCs w:val="20"/>
              </w:rPr>
              <w:t xml:space="preserve"> </w:t>
            </w:r>
            <w:r w:rsidRPr="00B10346">
              <w:rPr>
                <w:rFonts w:ascii="Arial" w:hAnsi="Arial" w:cs="Arial"/>
                <w:b/>
                <w:spacing w:val="-5"/>
                <w:sz w:val="20"/>
                <w:szCs w:val="20"/>
              </w:rPr>
              <w:t>(f)</w:t>
            </w:r>
          </w:p>
        </w:tc>
        <w:tc>
          <w:tcPr>
            <w:tcW w:w="2833" w:type="dxa"/>
            <w:tcBorders>
              <w:left w:val="nil"/>
              <w:bottom w:val="single" w:sz="4" w:space="0" w:color="000000"/>
              <w:right w:val="nil"/>
            </w:tcBorders>
          </w:tcPr>
          <w:p w14:paraId="0D32639A" w14:textId="77777777" w:rsidR="00121A74" w:rsidRPr="00B10346" w:rsidRDefault="00121A74" w:rsidP="00FA1F8D">
            <w:pPr>
              <w:pStyle w:val="TableParagraph"/>
              <w:ind w:left="107"/>
              <w:jc w:val="center"/>
              <w:rPr>
                <w:rFonts w:ascii="Arial" w:hAnsi="Arial" w:cs="Arial"/>
                <w:b/>
                <w:sz w:val="20"/>
                <w:szCs w:val="20"/>
              </w:rPr>
            </w:pPr>
            <w:r w:rsidRPr="00B10346">
              <w:rPr>
                <w:rFonts w:ascii="Arial" w:hAnsi="Arial" w:cs="Arial"/>
                <w:b/>
                <w:sz w:val="20"/>
                <w:szCs w:val="20"/>
              </w:rPr>
              <w:t>Persentase</w:t>
            </w:r>
            <w:r w:rsidRPr="00B10346">
              <w:rPr>
                <w:rFonts w:ascii="Arial" w:hAnsi="Arial" w:cs="Arial"/>
                <w:b/>
                <w:spacing w:val="-2"/>
                <w:sz w:val="20"/>
                <w:szCs w:val="20"/>
              </w:rPr>
              <w:t xml:space="preserve"> </w:t>
            </w:r>
            <w:r w:rsidRPr="00B10346">
              <w:rPr>
                <w:rFonts w:ascii="Arial" w:hAnsi="Arial" w:cs="Arial"/>
                <w:b/>
                <w:spacing w:val="-5"/>
                <w:sz w:val="20"/>
                <w:szCs w:val="20"/>
              </w:rPr>
              <w:t>(%)</w:t>
            </w:r>
          </w:p>
        </w:tc>
      </w:tr>
      <w:tr w:rsidR="00121A74" w:rsidRPr="00B10346" w14:paraId="7CCB83D4" w14:textId="77777777" w:rsidTr="00602BA9">
        <w:trPr>
          <w:trHeight w:val="302"/>
        </w:trPr>
        <w:tc>
          <w:tcPr>
            <w:tcW w:w="851" w:type="dxa"/>
            <w:tcBorders>
              <w:left w:val="nil"/>
              <w:bottom w:val="nil"/>
              <w:right w:val="nil"/>
            </w:tcBorders>
          </w:tcPr>
          <w:p w14:paraId="31479E30" w14:textId="77777777" w:rsidR="00121A74" w:rsidRPr="00B10346" w:rsidRDefault="00121A74" w:rsidP="00796F27">
            <w:pPr>
              <w:pStyle w:val="TableParagraph"/>
              <w:ind w:left="13"/>
              <w:jc w:val="center"/>
              <w:rPr>
                <w:rFonts w:ascii="Arial" w:hAnsi="Arial" w:cs="Arial"/>
                <w:sz w:val="20"/>
                <w:szCs w:val="20"/>
              </w:rPr>
            </w:pPr>
            <w:r w:rsidRPr="00B10346">
              <w:rPr>
                <w:rFonts w:ascii="Arial" w:hAnsi="Arial" w:cs="Arial"/>
                <w:spacing w:val="-5"/>
                <w:sz w:val="20"/>
                <w:szCs w:val="20"/>
              </w:rPr>
              <w:t>1.</w:t>
            </w:r>
          </w:p>
        </w:tc>
        <w:tc>
          <w:tcPr>
            <w:tcW w:w="3797" w:type="dxa"/>
            <w:tcBorders>
              <w:left w:val="nil"/>
              <w:bottom w:val="nil"/>
              <w:right w:val="nil"/>
            </w:tcBorders>
          </w:tcPr>
          <w:p w14:paraId="238C575A" w14:textId="77777777" w:rsidR="00121A74" w:rsidRPr="00B10346" w:rsidRDefault="00121A74" w:rsidP="00796F27">
            <w:pPr>
              <w:pStyle w:val="TableParagraph"/>
              <w:ind w:left="18"/>
              <w:jc w:val="center"/>
              <w:rPr>
                <w:rFonts w:ascii="Arial" w:hAnsi="Arial" w:cs="Arial"/>
                <w:sz w:val="20"/>
                <w:szCs w:val="20"/>
              </w:rPr>
            </w:pPr>
            <w:r w:rsidRPr="00B10346">
              <w:rPr>
                <w:rFonts w:ascii="Arial" w:hAnsi="Arial" w:cs="Arial"/>
                <w:spacing w:val="-4"/>
                <w:sz w:val="20"/>
                <w:szCs w:val="20"/>
              </w:rPr>
              <w:t>Baik</w:t>
            </w:r>
          </w:p>
        </w:tc>
        <w:tc>
          <w:tcPr>
            <w:tcW w:w="1658" w:type="dxa"/>
            <w:tcBorders>
              <w:left w:val="nil"/>
              <w:bottom w:val="nil"/>
              <w:right w:val="nil"/>
            </w:tcBorders>
          </w:tcPr>
          <w:p w14:paraId="59FFEF36" w14:textId="77777777" w:rsidR="00121A74" w:rsidRPr="00B10346" w:rsidRDefault="00121A74" w:rsidP="00796F27">
            <w:pPr>
              <w:pStyle w:val="TableParagraph"/>
              <w:jc w:val="center"/>
              <w:rPr>
                <w:rFonts w:ascii="Arial" w:hAnsi="Arial" w:cs="Arial"/>
                <w:sz w:val="20"/>
                <w:szCs w:val="20"/>
              </w:rPr>
            </w:pPr>
            <w:r w:rsidRPr="00B10346">
              <w:rPr>
                <w:rFonts w:ascii="Arial" w:hAnsi="Arial" w:cs="Arial"/>
                <w:spacing w:val="-5"/>
                <w:sz w:val="20"/>
                <w:szCs w:val="20"/>
              </w:rPr>
              <w:t>43</w:t>
            </w:r>
          </w:p>
        </w:tc>
        <w:tc>
          <w:tcPr>
            <w:tcW w:w="2833" w:type="dxa"/>
            <w:tcBorders>
              <w:left w:val="nil"/>
              <w:bottom w:val="nil"/>
              <w:right w:val="nil"/>
            </w:tcBorders>
          </w:tcPr>
          <w:p w14:paraId="4A88CA73" w14:textId="77777777" w:rsidR="00121A74" w:rsidRPr="00B10346" w:rsidRDefault="00121A74" w:rsidP="00796F27">
            <w:pPr>
              <w:pStyle w:val="TableParagraph"/>
              <w:ind w:left="497"/>
              <w:jc w:val="center"/>
              <w:rPr>
                <w:rFonts w:ascii="Arial" w:hAnsi="Arial" w:cs="Arial"/>
                <w:sz w:val="20"/>
                <w:szCs w:val="20"/>
              </w:rPr>
            </w:pPr>
            <w:r w:rsidRPr="00B10346">
              <w:rPr>
                <w:rFonts w:ascii="Arial" w:hAnsi="Arial" w:cs="Arial"/>
                <w:spacing w:val="-4"/>
                <w:sz w:val="20"/>
                <w:szCs w:val="20"/>
              </w:rPr>
              <w:t>82,7</w:t>
            </w:r>
          </w:p>
        </w:tc>
      </w:tr>
      <w:tr w:rsidR="00121A74" w:rsidRPr="00B10346" w14:paraId="595EA43B" w14:textId="77777777" w:rsidTr="00602BA9">
        <w:trPr>
          <w:trHeight w:val="300"/>
        </w:trPr>
        <w:tc>
          <w:tcPr>
            <w:tcW w:w="851" w:type="dxa"/>
            <w:tcBorders>
              <w:top w:val="nil"/>
              <w:left w:val="nil"/>
              <w:bottom w:val="single" w:sz="4" w:space="0" w:color="000000"/>
              <w:right w:val="nil"/>
            </w:tcBorders>
          </w:tcPr>
          <w:p w14:paraId="268D44FE" w14:textId="77777777" w:rsidR="00121A74" w:rsidRPr="00B10346" w:rsidRDefault="00121A74" w:rsidP="00796F27">
            <w:pPr>
              <w:pStyle w:val="TableParagraph"/>
              <w:ind w:left="13"/>
              <w:jc w:val="center"/>
              <w:rPr>
                <w:rFonts w:ascii="Arial" w:hAnsi="Arial" w:cs="Arial"/>
                <w:sz w:val="20"/>
                <w:szCs w:val="20"/>
              </w:rPr>
            </w:pPr>
            <w:r w:rsidRPr="00B10346">
              <w:rPr>
                <w:rFonts w:ascii="Arial" w:hAnsi="Arial" w:cs="Arial"/>
                <w:spacing w:val="-5"/>
                <w:sz w:val="20"/>
                <w:szCs w:val="20"/>
              </w:rPr>
              <w:t>2.</w:t>
            </w:r>
          </w:p>
        </w:tc>
        <w:tc>
          <w:tcPr>
            <w:tcW w:w="3797" w:type="dxa"/>
            <w:tcBorders>
              <w:top w:val="nil"/>
              <w:left w:val="nil"/>
              <w:bottom w:val="single" w:sz="4" w:space="0" w:color="000000"/>
              <w:right w:val="nil"/>
            </w:tcBorders>
          </w:tcPr>
          <w:p w14:paraId="149C8A2F" w14:textId="77777777" w:rsidR="00121A74" w:rsidRPr="00B10346" w:rsidRDefault="00121A74" w:rsidP="00796F27">
            <w:pPr>
              <w:pStyle w:val="TableParagraph"/>
              <w:ind w:left="20"/>
              <w:jc w:val="center"/>
              <w:rPr>
                <w:rFonts w:ascii="Arial" w:hAnsi="Arial" w:cs="Arial"/>
                <w:sz w:val="20"/>
                <w:szCs w:val="20"/>
              </w:rPr>
            </w:pPr>
            <w:r w:rsidRPr="00B10346">
              <w:rPr>
                <w:rFonts w:ascii="Arial" w:hAnsi="Arial" w:cs="Arial"/>
                <w:spacing w:val="-2"/>
                <w:sz w:val="20"/>
                <w:szCs w:val="20"/>
              </w:rPr>
              <w:t>Buruk</w:t>
            </w:r>
          </w:p>
        </w:tc>
        <w:tc>
          <w:tcPr>
            <w:tcW w:w="1658" w:type="dxa"/>
            <w:tcBorders>
              <w:top w:val="nil"/>
              <w:left w:val="nil"/>
              <w:bottom w:val="single" w:sz="4" w:space="0" w:color="000000"/>
              <w:right w:val="nil"/>
            </w:tcBorders>
          </w:tcPr>
          <w:p w14:paraId="546DF29B" w14:textId="77777777" w:rsidR="00121A74" w:rsidRPr="00B10346" w:rsidRDefault="00121A74" w:rsidP="00796F27">
            <w:pPr>
              <w:pStyle w:val="TableParagraph"/>
              <w:jc w:val="center"/>
              <w:rPr>
                <w:rFonts w:ascii="Arial" w:hAnsi="Arial" w:cs="Arial"/>
                <w:sz w:val="20"/>
                <w:szCs w:val="20"/>
              </w:rPr>
            </w:pPr>
            <w:r w:rsidRPr="00B10346">
              <w:rPr>
                <w:rFonts w:ascii="Arial" w:hAnsi="Arial" w:cs="Arial"/>
                <w:spacing w:val="-10"/>
                <w:sz w:val="20"/>
                <w:szCs w:val="20"/>
              </w:rPr>
              <w:t>9</w:t>
            </w:r>
          </w:p>
        </w:tc>
        <w:tc>
          <w:tcPr>
            <w:tcW w:w="2833" w:type="dxa"/>
            <w:tcBorders>
              <w:top w:val="nil"/>
              <w:left w:val="nil"/>
              <w:bottom w:val="single" w:sz="4" w:space="0" w:color="000000"/>
              <w:right w:val="nil"/>
            </w:tcBorders>
          </w:tcPr>
          <w:p w14:paraId="190113BB" w14:textId="77777777" w:rsidR="00121A74" w:rsidRPr="00B10346" w:rsidRDefault="00121A74" w:rsidP="00796F27">
            <w:pPr>
              <w:pStyle w:val="TableParagraph"/>
              <w:ind w:left="497"/>
              <w:jc w:val="center"/>
              <w:rPr>
                <w:rFonts w:ascii="Arial" w:hAnsi="Arial" w:cs="Arial"/>
                <w:sz w:val="20"/>
                <w:szCs w:val="20"/>
              </w:rPr>
            </w:pPr>
            <w:r w:rsidRPr="00B10346">
              <w:rPr>
                <w:rFonts w:ascii="Arial" w:hAnsi="Arial" w:cs="Arial"/>
                <w:spacing w:val="-4"/>
                <w:sz w:val="20"/>
                <w:szCs w:val="20"/>
              </w:rPr>
              <w:t>17,3</w:t>
            </w:r>
          </w:p>
        </w:tc>
      </w:tr>
      <w:tr w:rsidR="00121A74" w:rsidRPr="00B10346" w14:paraId="14CA6B3E" w14:textId="77777777" w:rsidTr="00602BA9">
        <w:trPr>
          <w:trHeight w:val="301"/>
        </w:trPr>
        <w:tc>
          <w:tcPr>
            <w:tcW w:w="4648" w:type="dxa"/>
            <w:gridSpan w:val="2"/>
            <w:tcBorders>
              <w:left w:val="nil"/>
              <w:right w:val="nil"/>
            </w:tcBorders>
          </w:tcPr>
          <w:p w14:paraId="1ECF4739" w14:textId="77777777" w:rsidR="00121A74" w:rsidRPr="00B10346" w:rsidRDefault="00121A74" w:rsidP="00FA1F8D">
            <w:pPr>
              <w:pStyle w:val="TableParagraph"/>
              <w:jc w:val="center"/>
              <w:rPr>
                <w:rFonts w:ascii="Arial" w:hAnsi="Arial" w:cs="Arial"/>
                <w:b/>
                <w:sz w:val="20"/>
                <w:szCs w:val="20"/>
              </w:rPr>
            </w:pPr>
            <w:r w:rsidRPr="00B10346">
              <w:rPr>
                <w:rFonts w:ascii="Arial" w:hAnsi="Arial" w:cs="Arial"/>
                <w:b/>
                <w:spacing w:val="-2"/>
                <w:sz w:val="20"/>
                <w:szCs w:val="20"/>
              </w:rPr>
              <w:t>Jumlah</w:t>
            </w:r>
          </w:p>
        </w:tc>
        <w:tc>
          <w:tcPr>
            <w:tcW w:w="1658" w:type="dxa"/>
            <w:tcBorders>
              <w:left w:val="nil"/>
              <w:right w:val="nil"/>
            </w:tcBorders>
          </w:tcPr>
          <w:p w14:paraId="10EC1CBE" w14:textId="77777777" w:rsidR="00121A74" w:rsidRPr="00B10346" w:rsidRDefault="00121A74" w:rsidP="00FA1F8D">
            <w:pPr>
              <w:pStyle w:val="TableParagraph"/>
              <w:ind w:left="559"/>
              <w:jc w:val="center"/>
              <w:rPr>
                <w:rFonts w:ascii="Arial" w:hAnsi="Arial" w:cs="Arial"/>
                <w:b/>
                <w:sz w:val="20"/>
                <w:szCs w:val="20"/>
              </w:rPr>
            </w:pPr>
            <w:r w:rsidRPr="00B10346">
              <w:rPr>
                <w:rFonts w:ascii="Arial" w:hAnsi="Arial" w:cs="Arial"/>
                <w:b/>
                <w:spacing w:val="-5"/>
                <w:sz w:val="20"/>
                <w:szCs w:val="20"/>
              </w:rPr>
              <w:t>52</w:t>
            </w:r>
          </w:p>
        </w:tc>
        <w:tc>
          <w:tcPr>
            <w:tcW w:w="2833" w:type="dxa"/>
            <w:tcBorders>
              <w:left w:val="nil"/>
              <w:right w:val="nil"/>
            </w:tcBorders>
          </w:tcPr>
          <w:p w14:paraId="4D175FFE" w14:textId="77777777" w:rsidR="00121A74" w:rsidRPr="00B10346" w:rsidRDefault="00121A74" w:rsidP="00FA1F8D">
            <w:pPr>
              <w:pStyle w:val="TableParagraph"/>
              <w:ind w:left="526"/>
              <w:jc w:val="center"/>
              <w:rPr>
                <w:rFonts w:ascii="Arial" w:hAnsi="Arial" w:cs="Arial"/>
                <w:b/>
                <w:sz w:val="20"/>
                <w:szCs w:val="20"/>
              </w:rPr>
            </w:pPr>
            <w:r w:rsidRPr="00B10346">
              <w:rPr>
                <w:rFonts w:ascii="Arial" w:hAnsi="Arial" w:cs="Arial"/>
                <w:b/>
                <w:spacing w:val="-5"/>
                <w:sz w:val="20"/>
                <w:szCs w:val="20"/>
              </w:rPr>
              <w:t>100</w:t>
            </w:r>
          </w:p>
        </w:tc>
      </w:tr>
    </w:tbl>
    <w:p w14:paraId="1EBD9430" w14:textId="77777777" w:rsidR="00602BA9" w:rsidRDefault="00602BA9" w:rsidP="003A2BF9">
      <w:pPr>
        <w:pStyle w:val="BodyText"/>
        <w:spacing w:after="0"/>
        <w:jc w:val="both"/>
        <w:rPr>
          <w:rFonts w:ascii="Arial" w:hAnsi="Arial" w:cs="Arial"/>
        </w:rPr>
      </w:pPr>
    </w:p>
    <w:p w14:paraId="66C0BD82" w14:textId="7EABC550" w:rsidR="003A2BF9" w:rsidRDefault="00731246" w:rsidP="003A2BF9">
      <w:pPr>
        <w:pStyle w:val="BodyText"/>
        <w:spacing w:after="0"/>
        <w:jc w:val="both"/>
        <w:rPr>
          <w:rFonts w:ascii="Arial" w:hAnsi="Arial" w:cs="Arial"/>
        </w:rPr>
      </w:pPr>
      <w:r>
        <w:rPr>
          <w:rFonts w:ascii="Arial" w:hAnsi="Arial" w:cs="Arial"/>
        </w:rPr>
        <w:t xml:space="preserve">Berdasarkan tabel </w:t>
      </w:r>
      <w:r w:rsidR="00121A74" w:rsidRPr="000E3375">
        <w:rPr>
          <w:rFonts w:ascii="Arial" w:hAnsi="Arial" w:cs="Arial"/>
        </w:rPr>
        <w:t>3</w:t>
      </w:r>
      <w:r>
        <w:rPr>
          <w:rFonts w:ascii="Arial" w:hAnsi="Arial" w:cs="Arial"/>
        </w:rPr>
        <w:t>.</w:t>
      </w:r>
      <w:r w:rsidR="00121A74" w:rsidRPr="000E3375">
        <w:rPr>
          <w:rFonts w:ascii="Arial" w:hAnsi="Arial" w:cs="Arial"/>
        </w:rPr>
        <w:t xml:space="preserve"> menunjukkan bahwa dari 52 responden. Mayoritas kesehatan mental dalam kategori baik yaitu 43 (82,7%) responden dan sebagian kecil kesehatan mental dalam kategori</w:t>
      </w:r>
      <w:r w:rsidR="00121A74" w:rsidRPr="000E3375">
        <w:rPr>
          <w:rFonts w:ascii="Arial" w:hAnsi="Arial" w:cs="Arial"/>
          <w:spacing w:val="40"/>
        </w:rPr>
        <w:t xml:space="preserve"> </w:t>
      </w:r>
      <w:r w:rsidR="00121A74" w:rsidRPr="000E3375">
        <w:rPr>
          <w:rFonts w:ascii="Arial" w:hAnsi="Arial" w:cs="Arial"/>
        </w:rPr>
        <w:t>buruk sebanyak 9 (17,3%) responden.</w:t>
      </w:r>
    </w:p>
    <w:p w14:paraId="3DF3C366" w14:textId="77777777" w:rsidR="003A2BF9" w:rsidRDefault="003A2BF9" w:rsidP="003A2BF9">
      <w:pPr>
        <w:pStyle w:val="BodyText"/>
        <w:spacing w:after="0"/>
        <w:jc w:val="both"/>
        <w:rPr>
          <w:rFonts w:ascii="Arial" w:hAnsi="Arial" w:cs="Arial"/>
        </w:rPr>
      </w:pPr>
    </w:p>
    <w:p w14:paraId="586308C5" w14:textId="77777777" w:rsidR="00602BA9" w:rsidRDefault="003A2BF9" w:rsidP="00602BA9">
      <w:pPr>
        <w:pStyle w:val="BodyText"/>
        <w:spacing w:after="0"/>
        <w:jc w:val="both"/>
        <w:rPr>
          <w:rFonts w:ascii="Arial" w:hAnsi="Arial" w:cs="Arial"/>
          <w:b/>
        </w:rPr>
      </w:pPr>
      <w:r w:rsidRPr="003A2BF9">
        <w:rPr>
          <w:rFonts w:ascii="Arial" w:hAnsi="Arial" w:cs="Arial"/>
          <w:b/>
        </w:rPr>
        <w:t>Hubungan Dukungan Keluarga Terhadap Kesehatan Mental</w:t>
      </w:r>
      <w:bookmarkStart w:id="5" w:name="_bookmark69"/>
      <w:bookmarkStart w:id="6" w:name="_bookmark70"/>
      <w:bookmarkEnd w:id="5"/>
      <w:bookmarkEnd w:id="6"/>
    </w:p>
    <w:p w14:paraId="06FD91B2" w14:textId="35CB6EB6" w:rsidR="004942FC" w:rsidRPr="00602BA9" w:rsidRDefault="003A2BF9" w:rsidP="00602BA9">
      <w:pPr>
        <w:pStyle w:val="BodyText"/>
        <w:spacing w:after="0"/>
        <w:jc w:val="both"/>
        <w:rPr>
          <w:rFonts w:ascii="Arial" w:hAnsi="Arial" w:cs="Arial"/>
        </w:rPr>
      </w:pPr>
      <w:r w:rsidRPr="00B0067F">
        <w:rPr>
          <w:rFonts w:ascii="Arial" w:hAnsi="Arial" w:cs="Arial"/>
          <w:b/>
          <w:sz w:val="20"/>
          <w:szCs w:val="20"/>
        </w:rPr>
        <w:t xml:space="preserve">Tabel </w:t>
      </w:r>
      <w:r w:rsidR="00121A74" w:rsidRPr="00B0067F">
        <w:rPr>
          <w:rFonts w:ascii="Arial" w:hAnsi="Arial" w:cs="Arial"/>
          <w:b/>
          <w:sz w:val="20"/>
          <w:szCs w:val="20"/>
        </w:rPr>
        <w:t>4</w:t>
      </w:r>
      <w:r w:rsidRPr="00B0067F">
        <w:rPr>
          <w:rFonts w:ascii="Arial" w:hAnsi="Arial" w:cs="Arial"/>
          <w:b/>
          <w:sz w:val="20"/>
          <w:szCs w:val="20"/>
        </w:rPr>
        <w:t>.</w:t>
      </w:r>
      <w:r w:rsidR="00121A74" w:rsidRPr="00B0067F">
        <w:rPr>
          <w:rFonts w:ascii="Arial" w:hAnsi="Arial" w:cs="Arial"/>
          <w:b/>
          <w:sz w:val="20"/>
          <w:szCs w:val="20"/>
        </w:rPr>
        <w:t xml:space="preserve"> Hubungan Dukungan Keluarga </w:t>
      </w:r>
      <w:r w:rsidR="00B0067F">
        <w:rPr>
          <w:rFonts w:ascii="Arial" w:hAnsi="Arial" w:cs="Arial"/>
          <w:b/>
          <w:sz w:val="20"/>
          <w:szCs w:val="20"/>
        </w:rPr>
        <w:t>dengan</w:t>
      </w:r>
      <w:r w:rsidR="00121A74" w:rsidRPr="00B0067F">
        <w:rPr>
          <w:rFonts w:ascii="Arial" w:hAnsi="Arial" w:cs="Arial"/>
          <w:b/>
          <w:sz w:val="20"/>
          <w:szCs w:val="20"/>
        </w:rPr>
        <w:t xml:space="preserve"> Kesehatan Mental</w:t>
      </w:r>
    </w:p>
    <w:tbl>
      <w:tblPr>
        <w:tblStyle w:val="TableGrid"/>
        <w:tblW w:w="9150" w:type="dxa"/>
        <w:tblLayout w:type="fixed"/>
        <w:tblLook w:val="04A0" w:firstRow="1" w:lastRow="0" w:firstColumn="1" w:lastColumn="0" w:noHBand="0" w:noVBand="1"/>
      </w:tblPr>
      <w:tblGrid>
        <w:gridCol w:w="3108"/>
        <w:gridCol w:w="4834"/>
        <w:gridCol w:w="1208"/>
      </w:tblGrid>
      <w:tr w:rsidR="004942FC" w:rsidRPr="004942FC" w14:paraId="5CB629B7" w14:textId="77777777" w:rsidTr="0029027A">
        <w:trPr>
          <w:trHeight w:val="230"/>
        </w:trPr>
        <w:tc>
          <w:tcPr>
            <w:tcW w:w="3108" w:type="dxa"/>
            <w:vMerge w:val="restart"/>
            <w:tcBorders>
              <w:left w:val="nil"/>
              <w:right w:val="nil"/>
            </w:tcBorders>
          </w:tcPr>
          <w:p w14:paraId="28F90DF7" w14:textId="77777777" w:rsidR="004942FC" w:rsidRPr="004942FC" w:rsidRDefault="004942FC" w:rsidP="005B2468">
            <w:pPr>
              <w:tabs>
                <w:tab w:val="left" w:pos="851"/>
              </w:tabs>
              <w:rPr>
                <w:rFonts w:ascii="Arial" w:hAnsi="Arial" w:cs="Arial"/>
                <w:b/>
                <w:bCs/>
                <w:sz w:val="20"/>
                <w:szCs w:val="20"/>
              </w:rPr>
            </w:pPr>
          </w:p>
          <w:p w14:paraId="75998003" w14:textId="77777777" w:rsidR="004942FC" w:rsidRPr="004942FC" w:rsidRDefault="004942FC" w:rsidP="005B2468">
            <w:pPr>
              <w:tabs>
                <w:tab w:val="left" w:pos="851"/>
              </w:tabs>
              <w:ind w:right="-76"/>
              <w:rPr>
                <w:rFonts w:ascii="Arial" w:hAnsi="Arial" w:cs="Arial"/>
                <w:b/>
                <w:bCs/>
                <w:sz w:val="20"/>
                <w:szCs w:val="20"/>
              </w:rPr>
            </w:pPr>
            <w:r w:rsidRPr="004942FC">
              <w:rPr>
                <w:rFonts w:ascii="Arial" w:hAnsi="Arial" w:cs="Arial"/>
                <w:b/>
                <w:bCs/>
                <w:sz w:val="20"/>
                <w:szCs w:val="20"/>
              </w:rPr>
              <w:t xml:space="preserve">Dukungan Keluarga    </w:t>
            </w:r>
          </w:p>
        </w:tc>
        <w:tc>
          <w:tcPr>
            <w:tcW w:w="4834" w:type="dxa"/>
            <w:tcBorders>
              <w:left w:val="nil"/>
              <w:right w:val="nil"/>
            </w:tcBorders>
          </w:tcPr>
          <w:p w14:paraId="1CD0F7A4" w14:textId="77777777" w:rsidR="004942FC" w:rsidRPr="004942FC" w:rsidRDefault="004942FC" w:rsidP="005B2468">
            <w:pPr>
              <w:tabs>
                <w:tab w:val="left" w:pos="851"/>
              </w:tabs>
              <w:jc w:val="center"/>
              <w:rPr>
                <w:rFonts w:ascii="Arial" w:hAnsi="Arial" w:cs="Arial"/>
                <w:b/>
                <w:bCs/>
                <w:sz w:val="20"/>
                <w:szCs w:val="20"/>
              </w:rPr>
            </w:pPr>
            <w:r w:rsidRPr="004942FC">
              <w:rPr>
                <w:rFonts w:ascii="Arial" w:hAnsi="Arial" w:cs="Arial"/>
                <w:b/>
                <w:bCs/>
                <w:sz w:val="20"/>
                <w:szCs w:val="20"/>
              </w:rPr>
              <w:t>Kesehatan Mental</w:t>
            </w:r>
          </w:p>
        </w:tc>
        <w:tc>
          <w:tcPr>
            <w:tcW w:w="1208" w:type="dxa"/>
            <w:vMerge w:val="restart"/>
            <w:tcBorders>
              <w:left w:val="nil"/>
              <w:right w:val="nil"/>
            </w:tcBorders>
          </w:tcPr>
          <w:p w14:paraId="17B90E7F" w14:textId="77777777" w:rsidR="004942FC" w:rsidRPr="004942FC" w:rsidRDefault="004942FC" w:rsidP="005B2468">
            <w:pPr>
              <w:tabs>
                <w:tab w:val="left" w:pos="851"/>
              </w:tabs>
              <w:rPr>
                <w:rFonts w:ascii="Arial" w:hAnsi="Arial" w:cs="Arial"/>
                <w:b/>
                <w:bCs/>
                <w:sz w:val="20"/>
                <w:szCs w:val="20"/>
              </w:rPr>
            </w:pPr>
          </w:p>
          <w:p w14:paraId="316DCF4A" w14:textId="77777777" w:rsidR="004942FC" w:rsidRPr="004942FC" w:rsidRDefault="004942FC" w:rsidP="005B2468">
            <w:pPr>
              <w:tabs>
                <w:tab w:val="left" w:pos="851"/>
              </w:tabs>
              <w:rPr>
                <w:rFonts w:ascii="Arial" w:hAnsi="Arial" w:cs="Arial"/>
                <w:b/>
                <w:bCs/>
                <w:sz w:val="20"/>
                <w:szCs w:val="20"/>
              </w:rPr>
            </w:pPr>
            <w:r w:rsidRPr="004942FC">
              <w:rPr>
                <w:rFonts w:ascii="Arial" w:hAnsi="Arial" w:cs="Arial"/>
                <w:b/>
                <w:bCs/>
                <w:sz w:val="20"/>
                <w:szCs w:val="20"/>
              </w:rPr>
              <w:t>P.Value</w:t>
            </w:r>
          </w:p>
        </w:tc>
      </w:tr>
      <w:tr w:rsidR="004942FC" w:rsidRPr="004942FC" w14:paraId="54E9CBCA" w14:textId="77777777" w:rsidTr="0029027A">
        <w:trPr>
          <w:trHeight w:val="461"/>
        </w:trPr>
        <w:tc>
          <w:tcPr>
            <w:tcW w:w="3108" w:type="dxa"/>
            <w:vMerge/>
            <w:tcBorders>
              <w:left w:val="nil"/>
              <w:right w:val="nil"/>
            </w:tcBorders>
          </w:tcPr>
          <w:p w14:paraId="536B3788" w14:textId="77777777" w:rsidR="004942FC" w:rsidRPr="004942FC" w:rsidRDefault="004942FC" w:rsidP="005B2468">
            <w:pPr>
              <w:tabs>
                <w:tab w:val="left" w:pos="851"/>
              </w:tabs>
              <w:jc w:val="center"/>
              <w:rPr>
                <w:rFonts w:ascii="Arial" w:hAnsi="Arial" w:cs="Arial"/>
                <w:b/>
                <w:bCs/>
                <w:sz w:val="20"/>
                <w:szCs w:val="20"/>
              </w:rPr>
            </w:pPr>
          </w:p>
        </w:tc>
        <w:tc>
          <w:tcPr>
            <w:tcW w:w="4834" w:type="dxa"/>
            <w:tcBorders>
              <w:left w:val="nil"/>
              <w:right w:val="nil"/>
            </w:tcBorders>
          </w:tcPr>
          <w:p w14:paraId="533E4561" w14:textId="77777777" w:rsidR="004942FC" w:rsidRPr="004942FC" w:rsidRDefault="004942FC" w:rsidP="005B2468">
            <w:pPr>
              <w:tabs>
                <w:tab w:val="left" w:pos="851"/>
              </w:tabs>
              <w:ind w:left="1573" w:hanging="2268"/>
              <w:rPr>
                <w:rFonts w:ascii="Arial" w:hAnsi="Arial" w:cs="Arial"/>
                <w:b/>
                <w:bCs/>
                <w:sz w:val="20"/>
                <w:szCs w:val="20"/>
              </w:rPr>
            </w:pPr>
            <w:r w:rsidRPr="004942FC">
              <w:rPr>
                <w:rFonts w:ascii="Arial" w:hAnsi="Arial" w:cs="Arial"/>
                <w:b/>
                <w:bCs/>
                <w:sz w:val="20"/>
                <w:szCs w:val="20"/>
              </w:rPr>
              <w:t xml:space="preserve">          </w:t>
            </w:r>
          </w:p>
          <w:p w14:paraId="16F88670" w14:textId="77777777" w:rsidR="004942FC" w:rsidRPr="004942FC" w:rsidRDefault="004942FC" w:rsidP="005B2468">
            <w:pPr>
              <w:tabs>
                <w:tab w:val="left" w:pos="851"/>
              </w:tabs>
              <w:ind w:left="1856" w:hanging="1843"/>
              <w:rPr>
                <w:rFonts w:ascii="Arial" w:hAnsi="Arial" w:cs="Arial"/>
                <w:b/>
                <w:bCs/>
                <w:sz w:val="20"/>
                <w:szCs w:val="20"/>
              </w:rPr>
            </w:pPr>
            <w:r w:rsidRPr="004942FC">
              <w:rPr>
                <w:rFonts w:ascii="Arial" w:hAnsi="Arial" w:cs="Arial"/>
                <w:b/>
                <w:bCs/>
                <w:sz w:val="20"/>
                <w:szCs w:val="20"/>
              </w:rPr>
              <w:t xml:space="preserve">Baik                 Buruk               Jumlah                      </w:t>
            </w:r>
          </w:p>
        </w:tc>
        <w:tc>
          <w:tcPr>
            <w:tcW w:w="1208" w:type="dxa"/>
            <w:vMerge/>
            <w:tcBorders>
              <w:left w:val="nil"/>
              <w:right w:val="nil"/>
            </w:tcBorders>
          </w:tcPr>
          <w:p w14:paraId="574A3540" w14:textId="77777777" w:rsidR="004942FC" w:rsidRPr="004942FC" w:rsidRDefault="004942FC" w:rsidP="005B2468">
            <w:pPr>
              <w:tabs>
                <w:tab w:val="left" w:pos="851"/>
              </w:tabs>
              <w:jc w:val="center"/>
              <w:rPr>
                <w:rFonts w:ascii="Arial" w:hAnsi="Arial" w:cs="Arial"/>
                <w:b/>
                <w:bCs/>
                <w:sz w:val="20"/>
                <w:szCs w:val="20"/>
              </w:rPr>
            </w:pPr>
          </w:p>
        </w:tc>
      </w:tr>
      <w:tr w:rsidR="004942FC" w:rsidRPr="004942FC" w14:paraId="1A189179" w14:textId="77777777" w:rsidTr="0029027A">
        <w:trPr>
          <w:trHeight w:val="196"/>
        </w:trPr>
        <w:tc>
          <w:tcPr>
            <w:tcW w:w="3108" w:type="dxa"/>
            <w:vMerge/>
            <w:tcBorders>
              <w:left w:val="nil"/>
              <w:right w:val="nil"/>
            </w:tcBorders>
          </w:tcPr>
          <w:p w14:paraId="283BE1AC" w14:textId="77777777" w:rsidR="004942FC" w:rsidRPr="004942FC" w:rsidRDefault="004942FC" w:rsidP="005B2468">
            <w:pPr>
              <w:tabs>
                <w:tab w:val="left" w:pos="851"/>
              </w:tabs>
              <w:rPr>
                <w:rFonts w:ascii="Arial" w:hAnsi="Arial" w:cs="Arial"/>
                <w:sz w:val="20"/>
                <w:szCs w:val="20"/>
              </w:rPr>
            </w:pPr>
          </w:p>
        </w:tc>
        <w:tc>
          <w:tcPr>
            <w:tcW w:w="4834" w:type="dxa"/>
            <w:tcBorders>
              <w:left w:val="nil"/>
              <w:right w:val="nil"/>
            </w:tcBorders>
          </w:tcPr>
          <w:p w14:paraId="1C4D3C6F" w14:textId="77777777" w:rsidR="004942FC" w:rsidRPr="004942FC" w:rsidRDefault="004942FC" w:rsidP="005B2468">
            <w:pPr>
              <w:tabs>
                <w:tab w:val="left" w:pos="851"/>
              </w:tabs>
              <w:jc w:val="center"/>
              <w:rPr>
                <w:rFonts w:ascii="Arial" w:hAnsi="Arial" w:cs="Arial"/>
                <w:sz w:val="20"/>
                <w:szCs w:val="20"/>
              </w:rPr>
            </w:pPr>
            <w:r w:rsidRPr="004942FC">
              <w:rPr>
                <w:rFonts w:ascii="Arial" w:hAnsi="Arial" w:cs="Arial"/>
                <w:sz w:val="20"/>
                <w:szCs w:val="20"/>
              </w:rPr>
              <w:t>f    %              f           %            f         %</w:t>
            </w:r>
          </w:p>
        </w:tc>
        <w:tc>
          <w:tcPr>
            <w:tcW w:w="1208" w:type="dxa"/>
            <w:vMerge w:val="restart"/>
            <w:tcBorders>
              <w:left w:val="nil"/>
              <w:right w:val="nil"/>
            </w:tcBorders>
          </w:tcPr>
          <w:p w14:paraId="5A142399" w14:textId="77777777" w:rsidR="004942FC" w:rsidRPr="004942FC" w:rsidRDefault="004942FC" w:rsidP="005B2468">
            <w:pPr>
              <w:tabs>
                <w:tab w:val="left" w:pos="851"/>
              </w:tabs>
              <w:rPr>
                <w:rFonts w:ascii="Arial" w:hAnsi="Arial" w:cs="Arial"/>
                <w:sz w:val="20"/>
                <w:szCs w:val="20"/>
              </w:rPr>
            </w:pPr>
          </w:p>
          <w:p w14:paraId="51A6840A" w14:textId="77777777" w:rsidR="004942FC" w:rsidRPr="004942FC" w:rsidRDefault="004942FC" w:rsidP="005B2468">
            <w:pPr>
              <w:tabs>
                <w:tab w:val="left" w:pos="851"/>
              </w:tabs>
              <w:rPr>
                <w:rFonts w:ascii="Arial" w:hAnsi="Arial" w:cs="Arial"/>
                <w:sz w:val="20"/>
                <w:szCs w:val="20"/>
              </w:rPr>
            </w:pPr>
          </w:p>
          <w:p w14:paraId="7C245D34" w14:textId="77777777" w:rsidR="004942FC" w:rsidRPr="004942FC" w:rsidRDefault="004942FC" w:rsidP="005B2468">
            <w:pPr>
              <w:tabs>
                <w:tab w:val="left" w:pos="851"/>
              </w:tabs>
              <w:ind w:left="179"/>
              <w:rPr>
                <w:rFonts w:ascii="Arial" w:hAnsi="Arial" w:cs="Arial"/>
                <w:sz w:val="20"/>
                <w:szCs w:val="20"/>
              </w:rPr>
            </w:pPr>
            <w:r w:rsidRPr="004942FC">
              <w:rPr>
                <w:rFonts w:ascii="Arial" w:hAnsi="Arial" w:cs="Arial"/>
                <w:sz w:val="20"/>
                <w:szCs w:val="20"/>
              </w:rPr>
              <w:t xml:space="preserve">       0.031</w:t>
            </w:r>
          </w:p>
        </w:tc>
      </w:tr>
      <w:tr w:rsidR="004942FC" w:rsidRPr="004942FC" w14:paraId="6D33897F" w14:textId="77777777" w:rsidTr="0029027A">
        <w:trPr>
          <w:trHeight w:val="636"/>
        </w:trPr>
        <w:tc>
          <w:tcPr>
            <w:tcW w:w="7942" w:type="dxa"/>
            <w:gridSpan w:val="2"/>
            <w:tcBorders>
              <w:left w:val="nil"/>
              <w:right w:val="nil"/>
            </w:tcBorders>
          </w:tcPr>
          <w:p w14:paraId="3B9192EB" w14:textId="66D1F316" w:rsidR="004942FC" w:rsidRPr="004942FC" w:rsidRDefault="004942FC" w:rsidP="005B2468">
            <w:pPr>
              <w:tabs>
                <w:tab w:val="left" w:pos="851"/>
              </w:tabs>
              <w:ind w:left="32" w:hanging="32"/>
              <w:rPr>
                <w:rFonts w:ascii="Arial" w:hAnsi="Arial" w:cs="Arial"/>
                <w:sz w:val="20"/>
                <w:szCs w:val="20"/>
              </w:rPr>
            </w:pPr>
            <w:r w:rsidRPr="004942FC">
              <w:rPr>
                <w:rFonts w:ascii="Arial" w:hAnsi="Arial" w:cs="Arial"/>
                <w:sz w:val="20"/>
                <w:szCs w:val="20"/>
              </w:rPr>
              <w:t xml:space="preserve">  </w:t>
            </w:r>
            <w:r>
              <w:rPr>
                <w:rFonts w:ascii="Arial" w:hAnsi="Arial" w:cs="Arial"/>
                <w:sz w:val="20"/>
                <w:szCs w:val="20"/>
                <w:lang w:val="en-US"/>
              </w:rPr>
              <w:t xml:space="preserve">     </w:t>
            </w:r>
            <w:r w:rsidRPr="004942FC">
              <w:rPr>
                <w:rFonts w:ascii="Arial" w:hAnsi="Arial" w:cs="Arial"/>
                <w:sz w:val="20"/>
                <w:szCs w:val="20"/>
              </w:rPr>
              <w:t>Mendukung                        41       87,2      6        12,8      47     100</w:t>
            </w:r>
          </w:p>
          <w:p w14:paraId="5ABE118B" w14:textId="44E1293E" w:rsidR="004942FC" w:rsidRPr="004942FC" w:rsidRDefault="004942FC" w:rsidP="004942FC">
            <w:pPr>
              <w:tabs>
                <w:tab w:val="left" w:pos="851"/>
              </w:tabs>
              <w:ind w:left="32" w:hanging="32"/>
              <w:rPr>
                <w:rFonts w:ascii="Arial" w:hAnsi="Arial" w:cs="Arial"/>
                <w:sz w:val="20"/>
                <w:szCs w:val="20"/>
              </w:rPr>
            </w:pPr>
            <w:r>
              <w:rPr>
                <w:rFonts w:ascii="Arial" w:hAnsi="Arial" w:cs="Arial"/>
                <w:sz w:val="20"/>
                <w:szCs w:val="20"/>
                <w:lang w:val="en-US"/>
              </w:rPr>
              <w:t xml:space="preserve">       </w:t>
            </w:r>
            <w:r w:rsidRPr="004942FC">
              <w:rPr>
                <w:rFonts w:ascii="Arial" w:hAnsi="Arial" w:cs="Arial"/>
                <w:sz w:val="20"/>
                <w:szCs w:val="20"/>
              </w:rPr>
              <w:t>Tidak Mendukung              2         40,0     3       60,0       5       100</w:t>
            </w:r>
          </w:p>
          <w:p w14:paraId="48B3E8F9" w14:textId="77777777" w:rsidR="004942FC" w:rsidRPr="004942FC" w:rsidRDefault="004942FC" w:rsidP="005B2468">
            <w:pPr>
              <w:tabs>
                <w:tab w:val="left" w:pos="851"/>
              </w:tabs>
              <w:ind w:right="-154" w:hanging="32"/>
              <w:rPr>
                <w:rFonts w:ascii="Arial" w:hAnsi="Arial" w:cs="Arial"/>
                <w:sz w:val="20"/>
                <w:szCs w:val="20"/>
              </w:rPr>
            </w:pPr>
          </w:p>
        </w:tc>
        <w:tc>
          <w:tcPr>
            <w:tcW w:w="1208" w:type="dxa"/>
            <w:vMerge/>
            <w:tcBorders>
              <w:left w:val="nil"/>
              <w:right w:val="nil"/>
            </w:tcBorders>
          </w:tcPr>
          <w:p w14:paraId="38FD6C61" w14:textId="77777777" w:rsidR="004942FC" w:rsidRPr="004942FC" w:rsidRDefault="004942FC" w:rsidP="005B2468">
            <w:pPr>
              <w:tabs>
                <w:tab w:val="left" w:pos="851"/>
              </w:tabs>
              <w:rPr>
                <w:rFonts w:ascii="Arial" w:hAnsi="Arial" w:cs="Arial"/>
                <w:sz w:val="20"/>
                <w:szCs w:val="20"/>
              </w:rPr>
            </w:pPr>
          </w:p>
        </w:tc>
      </w:tr>
      <w:tr w:rsidR="004942FC" w:rsidRPr="004942FC" w14:paraId="241E7C6A" w14:textId="77777777" w:rsidTr="0029027A">
        <w:trPr>
          <w:trHeight w:val="207"/>
        </w:trPr>
        <w:tc>
          <w:tcPr>
            <w:tcW w:w="7942" w:type="dxa"/>
            <w:gridSpan w:val="2"/>
            <w:tcBorders>
              <w:left w:val="nil"/>
              <w:right w:val="nil"/>
            </w:tcBorders>
          </w:tcPr>
          <w:p w14:paraId="6D2EB92E" w14:textId="77777777" w:rsidR="004942FC" w:rsidRPr="004942FC" w:rsidRDefault="004942FC" w:rsidP="005B2468">
            <w:pPr>
              <w:tabs>
                <w:tab w:val="left" w:pos="851"/>
              </w:tabs>
              <w:ind w:left="324" w:right="-249" w:hanging="3"/>
              <w:rPr>
                <w:rFonts w:ascii="Arial" w:hAnsi="Arial" w:cs="Arial"/>
                <w:b/>
                <w:bCs/>
                <w:sz w:val="20"/>
                <w:szCs w:val="20"/>
              </w:rPr>
            </w:pPr>
            <w:r w:rsidRPr="004942FC">
              <w:rPr>
                <w:rFonts w:ascii="Arial" w:hAnsi="Arial" w:cs="Arial"/>
                <w:b/>
                <w:bCs/>
                <w:sz w:val="20"/>
                <w:szCs w:val="20"/>
              </w:rPr>
              <w:t xml:space="preserve">Jumlah                                43       82,7        9       17,3    52        100 </w:t>
            </w:r>
          </w:p>
        </w:tc>
        <w:tc>
          <w:tcPr>
            <w:tcW w:w="1208" w:type="dxa"/>
            <w:vMerge/>
            <w:tcBorders>
              <w:left w:val="nil"/>
              <w:right w:val="nil"/>
            </w:tcBorders>
          </w:tcPr>
          <w:p w14:paraId="34831738" w14:textId="77777777" w:rsidR="004942FC" w:rsidRPr="004942FC" w:rsidRDefault="004942FC" w:rsidP="005B2468">
            <w:pPr>
              <w:tabs>
                <w:tab w:val="left" w:pos="851"/>
              </w:tabs>
              <w:rPr>
                <w:rFonts w:ascii="Arial" w:hAnsi="Arial" w:cs="Arial"/>
                <w:sz w:val="20"/>
                <w:szCs w:val="20"/>
              </w:rPr>
            </w:pPr>
          </w:p>
        </w:tc>
      </w:tr>
    </w:tbl>
    <w:p w14:paraId="7E255DCE" w14:textId="77777777" w:rsidR="00804F18" w:rsidRDefault="00804F18" w:rsidP="00C418C5">
      <w:pPr>
        <w:pStyle w:val="BodyText"/>
        <w:spacing w:after="0"/>
        <w:jc w:val="both"/>
        <w:rPr>
          <w:rFonts w:ascii="Arial" w:hAnsi="Arial" w:cs="Arial"/>
        </w:rPr>
      </w:pPr>
    </w:p>
    <w:p w14:paraId="047C1497" w14:textId="77777777" w:rsidR="00F45404" w:rsidRDefault="00F45404" w:rsidP="00C418C5">
      <w:pPr>
        <w:pStyle w:val="BodyText"/>
        <w:spacing w:after="0"/>
        <w:jc w:val="both"/>
        <w:rPr>
          <w:rFonts w:ascii="Arial" w:hAnsi="Arial" w:cs="Arial"/>
        </w:rPr>
      </w:pPr>
    </w:p>
    <w:p w14:paraId="39447C21" w14:textId="77777777" w:rsidR="00F45404" w:rsidRDefault="00F45404" w:rsidP="00C418C5">
      <w:pPr>
        <w:pStyle w:val="BodyText"/>
        <w:spacing w:after="0"/>
        <w:jc w:val="both"/>
        <w:rPr>
          <w:rFonts w:ascii="Arial" w:hAnsi="Arial" w:cs="Arial"/>
        </w:rPr>
      </w:pPr>
    </w:p>
    <w:p w14:paraId="40F3CC0E" w14:textId="77777777" w:rsidR="00F45404" w:rsidRDefault="00F45404" w:rsidP="00C418C5">
      <w:pPr>
        <w:pStyle w:val="BodyText"/>
        <w:spacing w:after="0"/>
        <w:jc w:val="both"/>
        <w:rPr>
          <w:rFonts w:ascii="Arial" w:hAnsi="Arial" w:cs="Arial"/>
        </w:rPr>
      </w:pPr>
    </w:p>
    <w:p w14:paraId="6FF8C83F" w14:textId="77777777" w:rsidR="00F45404" w:rsidRDefault="00F45404" w:rsidP="00C418C5">
      <w:pPr>
        <w:pStyle w:val="BodyText"/>
        <w:spacing w:after="0"/>
        <w:jc w:val="both"/>
        <w:rPr>
          <w:rFonts w:ascii="Arial" w:hAnsi="Arial" w:cs="Arial"/>
        </w:rPr>
      </w:pPr>
    </w:p>
    <w:p w14:paraId="0BCC9EC2" w14:textId="77777777" w:rsidR="00F45404" w:rsidRDefault="00F45404" w:rsidP="00C418C5">
      <w:pPr>
        <w:pStyle w:val="BodyText"/>
        <w:spacing w:after="0"/>
        <w:jc w:val="both"/>
        <w:rPr>
          <w:rFonts w:ascii="Arial" w:hAnsi="Arial" w:cs="Arial"/>
        </w:rPr>
      </w:pPr>
    </w:p>
    <w:p w14:paraId="702AE46E" w14:textId="77777777" w:rsidR="00F45404" w:rsidRDefault="00F45404" w:rsidP="00C418C5">
      <w:pPr>
        <w:pStyle w:val="BodyText"/>
        <w:spacing w:after="0"/>
        <w:jc w:val="both"/>
        <w:rPr>
          <w:rFonts w:ascii="Arial" w:hAnsi="Arial" w:cs="Arial"/>
        </w:rPr>
      </w:pPr>
    </w:p>
    <w:p w14:paraId="2FC4FC1B" w14:textId="77777777" w:rsidR="00F45404" w:rsidRDefault="00F45404" w:rsidP="00C418C5">
      <w:pPr>
        <w:pStyle w:val="BodyText"/>
        <w:spacing w:after="0"/>
        <w:jc w:val="both"/>
        <w:rPr>
          <w:rFonts w:ascii="Arial" w:hAnsi="Arial" w:cs="Arial"/>
        </w:rPr>
      </w:pPr>
    </w:p>
    <w:p w14:paraId="6B3FD6B8" w14:textId="77777777" w:rsidR="00602BA9" w:rsidRPr="004252A8" w:rsidRDefault="00602BA9" w:rsidP="00602BA9">
      <w:pPr>
        <w:pStyle w:val="Header"/>
        <w:tabs>
          <w:tab w:val="clear" w:pos="4680"/>
          <w:tab w:val="clear" w:pos="9360"/>
          <w:tab w:val="center" w:pos="5103"/>
          <w:tab w:val="left" w:pos="7225"/>
          <w:tab w:val="right" w:pos="9072"/>
          <w:tab w:val="left" w:pos="9306"/>
        </w:tabs>
        <w:rPr>
          <w:i/>
          <w:iCs/>
          <w:sz w:val="28"/>
        </w:rPr>
      </w:pPr>
      <w:r w:rsidRPr="005B7EDC">
        <w:rPr>
          <w:rFonts w:ascii="Cambria" w:hAnsi="Cambria"/>
          <w:b/>
          <w:bCs/>
          <w:i/>
          <w:iCs/>
          <w:sz w:val="20"/>
          <w:szCs w:val="20"/>
        </w:rPr>
        <w:t>JKK CND (Jurnal Kebidanan dan Keperawatan Cut Nyak Dhien)</w:t>
      </w:r>
      <w:r w:rsidRPr="005B7EDC">
        <w:rPr>
          <w:i/>
          <w:iCs/>
          <w:sz w:val="32"/>
        </w:rPr>
        <w:tab/>
      </w:r>
      <w:r w:rsidRPr="005B7EDC">
        <w:rPr>
          <w:i/>
          <w:iCs/>
          <w:sz w:val="32"/>
        </w:rPr>
        <w:tab/>
        <w:t xml:space="preserve">        </w:t>
      </w:r>
    </w:p>
    <w:p w14:paraId="0977BED3" w14:textId="77777777" w:rsidR="00602BA9" w:rsidRDefault="00602BA9" w:rsidP="00C418C5">
      <w:pPr>
        <w:pStyle w:val="BodyText"/>
        <w:spacing w:after="0"/>
        <w:jc w:val="both"/>
        <w:rPr>
          <w:rFonts w:ascii="Arial" w:hAnsi="Arial" w:cs="Arial"/>
        </w:rPr>
      </w:pPr>
    </w:p>
    <w:p w14:paraId="5ECF4CD3" w14:textId="2664F0D4" w:rsidR="009442F7" w:rsidRDefault="00AA10BE" w:rsidP="00C418C5">
      <w:pPr>
        <w:pStyle w:val="BodyText"/>
        <w:spacing w:after="0"/>
        <w:jc w:val="both"/>
        <w:rPr>
          <w:rFonts w:ascii="Arial" w:hAnsi="Arial" w:cs="Arial"/>
        </w:rPr>
      </w:pPr>
      <w:r>
        <w:rPr>
          <w:rFonts w:ascii="Arial" w:hAnsi="Arial" w:cs="Arial"/>
        </w:rPr>
        <w:t xml:space="preserve">Berdasarkan tabel </w:t>
      </w:r>
      <w:r w:rsidR="00121A74" w:rsidRPr="000E3375">
        <w:rPr>
          <w:rFonts w:ascii="Arial" w:hAnsi="Arial" w:cs="Arial"/>
        </w:rPr>
        <w:t>4</w:t>
      </w:r>
      <w:r>
        <w:rPr>
          <w:rFonts w:ascii="Arial" w:hAnsi="Arial" w:cs="Arial"/>
        </w:rPr>
        <w:t>.</w:t>
      </w:r>
      <w:r w:rsidR="00121A74" w:rsidRPr="000E3375">
        <w:rPr>
          <w:rFonts w:ascii="Arial" w:hAnsi="Arial" w:cs="Arial"/>
        </w:rPr>
        <w:t xml:space="preserve"> menunjukkan bahwa dari 52 responden terdapat 47 responden memiliki dukungan keluarga yang mendukung. Mayoritas pada kesehatan mental baik yaitu 41 (87,2%) responden dan pada kesehatan mental</w:t>
      </w:r>
      <w:r w:rsidR="00121A74" w:rsidRPr="000E3375">
        <w:rPr>
          <w:rFonts w:ascii="Arial" w:hAnsi="Arial" w:cs="Arial"/>
          <w:spacing w:val="-5"/>
        </w:rPr>
        <w:t xml:space="preserve"> </w:t>
      </w:r>
      <w:r w:rsidR="00121A74" w:rsidRPr="000E3375">
        <w:rPr>
          <w:rFonts w:ascii="Arial" w:hAnsi="Arial" w:cs="Arial"/>
        </w:rPr>
        <w:t>buruk</w:t>
      </w:r>
      <w:r w:rsidR="00121A74" w:rsidRPr="000E3375">
        <w:rPr>
          <w:rFonts w:ascii="Arial" w:hAnsi="Arial" w:cs="Arial"/>
          <w:spacing w:val="-1"/>
        </w:rPr>
        <w:t xml:space="preserve"> </w:t>
      </w:r>
      <w:r w:rsidR="00121A74" w:rsidRPr="000E3375">
        <w:rPr>
          <w:rFonts w:ascii="Arial" w:hAnsi="Arial" w:cs="Arial"/>
        </w:rPr>
        <w:t>yaitu</w:t>
      </w:r>
      <w:r w:rsidR="00121A74" w:rsidRPr="000E3375">
        <w:rPr>
          <w:rFonts w:ascii="Arial" w:hAnsi="Arial" w:cs="Arial"/>
          <w:spacing w:val="-5"/>
        </w:rPr>
        <w:t xml:space="preserve"> </w:t>
      </w:r>
      <w:r w:rsidR="00121A74" w:rsidRPr="000E3375">
        <w:rPr>
          <w:rFonts w:ascii="Arial" w:hAnsi="Arial" w:cs="Arial"/>
        </w:rPr>
        <w:t>6</w:t>
      </w:r>
      <w:r w:rsidR="00121A74" w:rsidRPr="000E3375">
        <w:rPr>
          <w:rFonts w:ascii="Arial" w:hAnsi="Arial" w:cs="Arial"/>
          <w:spacing w:val="-2"/>
        </w:rPr>
        <w:t xml:space="preserve"> </w:t>
      </w:r>
      <w:r w:rsidR="00121A74" w:rsidRPr="000E3375">
        <w:rPr>
          <w:rFonts w:ascii="Arial" w:hAnsi="Arial" w:cs="Arial"/>
        </w:rPr>
        <w:t>(12,8%)</w:t>
      </w:r>
      <w:r w:rsidR="00121A74" w:rsidRPr="000E3375">
        <w:rPr>
          <w:rFonts w:ascii="Arial" w:hAnsi="Arial" w:cs="Arial"/>
          <w:spacing w:val="-4"/>
        </w:rPr>
        <w:t xml:space="preserve"> </w:t>
      </w:r>
      <w:r w:rsidR="00121A74" w:rsidRPr="000E3375">
        <w:rPr>
          <w:rFonts w:ascii="Arial" w:hAnsi="Arial" w:cs="Arial"/>
        </w:rPr>
        <w:t>responden</w:t>
      </w:r>
      <w:r w:rsidR="00121A74" w:rsidRPr="000E3375">
        <w:rPr>
          <w:rFonts w:ascii="Arial" w:hAnsi="Arial" w:cs="Arial"/>
          <w:spacing w:val="-4"/>
        </w:rPr>
        <w:t xml:space="preserve"> </w:t>
      </w:r>
      <w:r w:rsidR="00121A74" w:rsidRPr="000E3375">
        <w:rPr>
          <w:rFonts w:ascii="Arial" w:hAnsi="Arial" w:cs="Arial"/>
        </w:rPr>
        <w:t>sedangkan</w:t>
      </w:r>
      <w:r w:rsidR="00121A74" w:rsidRPr="000E3375">
        <w:rPr>
          <w:rFonts w:ascii="Arial" w:hAnsi="Arial" w:cs="Arial"/>
          <w:spacing w:val="-4"/>
        </w:rPr>
        <w:t xml:space="preserve"> </w:t>
      </w:r>
      <w:r w:rsidR="00121A74" w:rsidRPr="000E3375">
        <w:rPr>
          <w:rFonts w:ascii="Arial" w:hAnsi="Arial" w:cs="Arial"/>
        </w:rPr>
        <w:t>pada</w:t>
      </w:r>
      <w:r w:rsidR="00121A74" w:rsidRPr="000E3375">
        <w:rPr>
          <w:rFonts w:ascii="Arial" w:hAnsi="Arial" w:cs="Arial"/>
          <w:spacing w:val="-4"/>
        </w:rPr>
        <w:t xml:space="preserve"> </w:t>
      </w:r>
      <w:r w:rsidR="00121A74" w:rsidRPr="000E3375">
        <w:rPr>
          <w:rFonts w:ascii="Arial" w:hAnsi="Arial" w:cs="Arial"/>
        </w:rPr>
        <w:t>5</w:t>
      </w:r>
      <w:r w:rsidR="00121A74" w:rsidRPr="000E3375">
        <w:rPr>
          <w:rFonts w:ascii="Arial" w:hAnsi="Arial" w:cs="Arial"/>
          <w:spacing w:val="-4"/>
        </w:rPr>
        <w:t xml:space="preserve"> </w:t>
      </w:r>
      <w:r w:rsidR="00121A74" w:rsidRPr="000E3375">
        <w:rPr>
          <w:rFonts w:ascii="Arial" w:hAnsi="Arial" w:cs="Arial"/>
        </w:rPr>
        <w:t>responden</w:t>
      </w:r>
      <w:r w:rsidR="00121A74" w:rsidRPr="000E3375">
        <w:rPr>
          <w:rFonts w:ascii="Arial" w:hAnsi="Arial" w:cs="Arial"/>
          <w:spacing w:val="-3"/>
        </w:rPr>
        <w:t xml:space="preserve"> </w:t>
      </w:r>
      <w:r w:rsidR="00121A74" w:rsidRPr="000E3375">
        <w:rPr>
          <w:rFonts w:ascii="Arial" w:hAnsi="Arial" w:cs="Arial"/>
        </w:rPr>
        <w:t>yang tidak memiliki dukungan keluarga pada kesehatan mental baik yaitu 2 (40,0%)</w:t>
      </w:r>
      <w:r w:rsidR="00121A74" w:rsidRPr="000E3375">
        <w:rPr>
          <w:rFonts w:ascii="Arial" w:hAnsi="Arial" w:cs="Arial"/>
          <w:spacing w:val="-4"/>
        </w:rPr>
        <w:t xml:space="preserve"> </w:t>
      </w:r>
      <w:r w:rsidR="00121A74" w:rsidRPr="000E3375">
        <w:rPr>
          <w:rFonts w:ascii="Arial" w:hAnsi="Arial" w:cs="Arial"/>
        </w:rPr>
        <w:t>responden</w:t>
      </w:r>
      <w:r w:rsidR="00121A74" w:rsidRPr="000E3375">
        <w:rPr>
          <w:rFonts w:ascii="Arial" w:hAnsi="Arial" w:cs="Arial"/>
          <w:spacing w:val="-4"/>
        </w:rPr>
        <w:t xml:space="preserve"> </w:t>
      </w:r>
      <w:r w:rsidR="00121A74" w:rsidRPr="000E3375">
        <w:rPr>
          <w:rFonts w:ascii="Arial" w:hAnsi="Arial" w:cs="Arial"/>
        </w:rPr>
        <w:t>dan</w:t>
      </w:r>
      <w:r w:rsidR="00121A74" w:rsidRPr="000E3375">
        <w:rPr>
          <w:rFonts w:ascii="Arial" w:hAnsi="Arial" w:cs="Arial"/>
          <w:spacing w:val="-4"/>
        </w:rPr>
        <w:t xml:space="preserve"> </w:t>
      </w:r>
      <w:r w:rsidR="00121A74" w:rsidRPr="000E3375">
        <w:rPr>
          <w:rFonts w:ascii="Arial" w:hAnsi="Arial" w:cs="Arial"/>
        </w:rPr>
        <w:t>pada</w:t>
      </w:r>
      <w:r w:rsidR="00121A74" w:rsidRPr="000E3375">
        <w:rPr>
          <w:rFonts w:ascii="Arial" w:hAnsi="Arial" w:cs="Arial"/>
          <w:spacing w:val="-3"/>
        </w:rPr>
        <w:t xml:space="preserve"> </w:t>
      </w:r>
      <w:r w:rsidR="00121A74" w:rsidRPr="000E3375">
        <w:rPr>
          <w:rFonts w:ascii="Arial" w:hAnsi="Arial" w:cs="Arial"/>
        </w:rPr>
        <w:t>kesehatan</w:t>
      </w:r>
      <w:r w:rsidR="00121A74" w:rsidRPr="000E3375">
        <w:rPr>
          <w:rFonts w:ascii="Arial" w:hAnsi="Arial" w:cs="Arial"/>
          <w:spacing w:val="-3"/>
        </w:rPr>
        <w:t xml:space="preserve"> </w:t>
      </w:r>
      <w:r w:rsidR="00121A74" w:rsidRPr="000E3375">
        <w:rPr>
          <w:rFonts w:ascii="Arial" w:hAnsi="Arial" w:cs="Arial"/>
        </w:rPr>
        <w:t>mental</w:t>
      </w:r>
      <w:r w:rsidR="00121A74" w:rsidRPr="000E3375">
        <w:rPr>
          <w:rFonts w:ascii="Arial" w:hAnsi="Arial" w:cs="Arial"/>
          <w:spacing w:val="-4"/>
        </w:rPr>
        <w:t xml:space="preserve"> </w:t>
      </w:r>
      <w:r w:rsidR="00121A74" w:rsidRPr="000E3375">
        <w:rPr>
          <w:rFonts w:ascii="Arial" w:hAnsi="Arial" w:cs="Arial"/>
        </w:rPr>
        <w:t>buruk</w:t>
      </w:r>
      <w:r w:rsidR="00121A74" w:rsidRPr="000E3375">
        <w:rPr>
          <w:rFonts w:ascii="Arial" w:hAnsi="Arial" w:cs="Arial"/>
          <w:spacing w:val="-2"/>
        </w:rPr>
        <w:t xml:space="preserve"> </w:t>
      </w:r>
      <w:r w:rsidR="00121A74" w:rsidRPr="000E3375">
        <w:rPr>
          <w:rFonts w:ascii="Arial" w:hAnsi="Arial" w:cs="Arial"/>
        </w:rPr>
        <w:t>3</w:t>
      </w:r>
      <w:r w:rsidR="00121A74" w:rsidRPr="000E3375">
        <w:rPr>
          <w:rFonts w:ascii="Arial" w:hAnsi="Arial" w:cs="Arial"/>
          <w:spacing w:val="-4"/>
        </w:rPr>
        <w:t xml:space="preserve"> </w:t>
      </w:r>
      <w:r w:rsidR="00121A74" w:rsidRPr="000E3375">
        <w:rPr>
          <w:rFonts w:ascii="Arial" w:hAnsi="Arial" w:cs="Arial"/>
        </w:rPr>
        <w:t>(60,0%)</w:t>
      </w:r>
      <w:r w:rsidR="00121A74" w:rsidRPr="000E3375">
        <w:rPr>
          <w:rFonts w:ascii="Arial" w:hAnsi="Arial" w:cs="Arial"/>
          <w:spacing w:val="-4"/>
        </w:rPr>
        <w:t xml:space="preserve"> </w:t>
      </w:r>
      <w:r w:rsidR="00121A74" w:rsidRPr="000E3375">
        <w:rPr>
          <w:rFonts w:ascii="Arial" w:hAnsi="Arial" w:cs="Arial"/>
        </w:rPr>
        <w:t xml:space="preserve">responden. Hasil uji statistik </w:t>
      </w:r>
      <w:r w:rsidR="00121A74" w:rsidRPr="000E3375">
        <w:rPr>
          <w:rFonts w:ascii="Arial" w:hAnsi="Arial" w:cs="Arial"/>
          <w:i/>
        </w:rPr>
        <w:t xml:space="preserve">Chi-Square </w:t>
      </w:r>
      <w:r w:rsidR="00121A74" w:rsidRPr="000E3375">
        <w:rPr>
          <w:rFonts w:ascii="Arial" w:hAnsi="Arial" w:cs="Arial"/>
        </w:rPr>
        <w:t xml:space="preserve">pada derajat kepercayaan 95% (α=0,05) diperoleh nilai </w:t>
      </w:r>
      <w:r w:rsidR="00121A74" w:rsidRPr="000E3375">
        <w:rPr>
          <w:rFonts w:ascii="Arial" w:hAnsi="Arial" w:cs="Arial"/>
          <w:i/>
        </w:rPr>
        <w:t xml:space="preserve">p Value = </w:t>
      </w:r>
      <w:r w:rsidR="00121A74" w:rsidRPr="000E3375">
        <w:rPr>
          <w:rFonts w:ascii="Arial" w:hAnsi="Arial" w:cs="Arial"/>
        </w:rPr>
        <w:t>0,031 (P&lt;0,05) yang berarti Ha diterima dan Ho ditolak sehingga dapat disimpulkan bahwa ada hubungan dukungan keluarga terhadap kesehatan mental pada remaja.</w:t>
      </w:r>
      <w:bookmarkStart w:id="7" w:name="_bookmark71"/>
      <w:bookmarkEnd w:id="7"/>
    </w:p>
    <w:p w14:paraId="380E7004" w14:textId="09EB92A7" w:rsidR="00AB784E" w:rsidRDefault="00AB784E" w:rsidP="00C418C5">
      <w:pPr>
        <w:pStyle w:val="BodyText"/>
        <w:spacing w:after="0"/>
        <w:jc w:val="both"/>
        <w:rPr>
          <w:rFonts w:ascii="Arial" w:hAnsi="Arial" w:cs="Arial"/>
        </w:rPr>
      </w:pPr>
    </w:p>
    <w:p w14:paraId="239B3885" w14:textId="77777777" w:rsidR="00E74E83" w:rsidRDefault="00E74E83" w:rsidP="00E74E83">
      <w:pPr>
        <w:pStyle w:val="BodyText"/>
        <w:spacing w:after="0"/>
        <w:jc w:val="both"/>
        <w:rPr>
          <w:rFonts w:ascii="Arial" w:hAnsi="Arial" w:cs="Arial"/>
          <w:b/>
        </w:rPr>
      </w:pPr>
      <w:r w:rsidRPr="00E74E83">
        <w:rPr>
          <w:rFonts w:ascii="Arial" w:hAnsi="Arial" w:cs="Arial"/>
          <w:b/>
        </w:rPr>
        <w:t>PEMBAHASAN</w:t>
      </w:r>
    </w:p>
    <w:p w14:paraId="67BB0501" w14:textId="77777777" w:rsidR="00E74E83" w:rsidRDefault="00E74E83" w:rsidP="00E74E83">
      <w:pPr>
        <w:pStyle w:val="BodyText"/>
        <w:spacing w:after="0"/>
        <w:jc w:val="both"/>
        <w:rPr>
          <w:rFonts w:ascii="Arial" w:hAnsi="Arial" w:cs="Arial"/>
          <w:b/>
        </w:rPr>
      </w:pPr>
      <w:r w:rsidRPr="00461A7F">
        <w:rPr>
          <w:rFonts w:ascii="Arial" w:hAnsi="Arial" w:cs="Arial"/>
        </w:rPr>
        <w:t>Hasil penelitian menunjukkan bahwa dari 52 responden mayoritas dukungan keluarga yang mendukung sebanyak 47 (90,4%) responden dan sebagian kecil keluarga yang tidak mendukung yaitu 5 (9,6%) responden</w:t>
      </w:r>
      <w:r>
        <w:rPr>
          <w:rFonts w:ascii="Arial" w:hAnsi="Arial" w:cs="Arial"/>
          <w:b/>
        </w:rPr>
        <w:t xml:space="preserve">. </w:t>
      </w:r>
      <w:r w:rsidRPr="00461A7F">
        <w:rPr>
          <w:rFonts w:ascii="Arial" w:hAnsi="Arial" w:cs="Arial"/>
        </w:rPr>
        <w:t xml:space="preserve">Penelitian ini sejalan dengan penelitian yang di lakukan oleh Pardede </w:t>
      </w:r>
      <w:proofErr w:type="gramStart"/>
      <w:r w:rsidRPr="00461A7F">
        <w:rPr>
          <w:rFonts w:ascii="Arial" w:hAnsi="Arial" w:cs="Arial"/>
        </w:rPr>
        <w:t>et al.,(</w:t>
      </w:r>
      <w:proofErr w:type="gramEnd"/>
      <w:r w:rsidRPr="00461A7F">
        <w:rPr>
          <w:rFonts w:ascii="Arial" w:hAnsi="Arial" w:cs="Arial"/>
        </w:rPr>
        <w:t>2021) mengenai dukungan keluarga pada responden di Lembaga Pemasyarakatan. Hasil penelitian menunjukkan dukungan keluarga mayoritas tinggi sebesar 46 (63,9%) responden. Sedangkan pada Penelitian Marissa et al., (2023) mengenai Hubungan Dukungan Keluarga Dengan Tingkat Motivasi Untuk Sembuh Pada Penyalahguna NAPZA di Lembaga Pemasyarakatan (Lapas) kelas II A Banda Aceh. Menunjukkan bahwa ada hubungan dukungan emosional (p=0,000), dukungan informasi (p=0,017), dukungan instrumen (p=0,000), dukungan penghargaan (p=0,021)</w:t>
      </w:r>
      <w:r w:rsidRPr="00461A7F">
        <w:rPr>
          <w:rFonts w:ascii="Arial" w:hAnsi="Arial" w:cs="Arial"/>
          <w:spacing w:val="-7"/>
        </w:rPr>
        <w:t xml:space="preserve"> </w:t>
      </w:r>
      <w:r w:rsidRPr="00461A7F">
        <w:rPr>
          <w:rFonts w:ascii="Arial" w:hAnsi="Arial" w:cs="Arial"/>
        </w:rPr>
        <w:t>dan</w:t>
      </w:r>
      <w:r w:rsidRPr="00461A7F">
        <w:rPr>
          <w:rFonts w:ascii="Arial" w:hAnsi="Arial" w:cs="Arial"/>
          <w:spacing w:val="-8"/>
        </w:rPr>
        <w:t xml:space="preserve"> </w:t>
      </w:r>
      <w:r w:rsidRPr="00461A7F">
        <w:rPr>
          <w:rFonts w:ascii="Arial" w:hAnsi="Arial" w:cs="Arial"/>
        </w:rPr>
        <w:t>dukungan</w:t>
      </w:r>
      <w:r w:rsidRPr="00461A7F">
        <w:rPr>
          <w:rFonts w:ascii="Arial" w:hAnsi="Arial" w:cs="Arial"/>
          <w:spacing w:val="-8"/>
        </w:rPr>
        <w:t xml:space="preserve"> </w:t>
      </w:r>
      <w:r w:rsidRPr="00461A7F">
        <w:rPr>
          <w:rFonts w:ascii="Arial" w:hAnsi="Arial" w:cs="Arial"/>
        </w:rPr>
        <w:t>keluarga</w:t>
      </w:r>
      <w:r w:rsidRPr="00461A7F">
        <w:rPr>
          <w:rFonts w:ascii="Arial" w:hAnsi="Arial" w:cs="Arial"/>
          <w:spacing w:val="-9"/>
        </w:rPr>
        <w:t xml:space="preserve"> </w:t>
      </w:r>
      <w:r w:rsidRPr="00461A7F">
        <w:rPr>
          <w:rFonts w:ascii="Arial" w:hAnsi="Arial" w:cs="Arial"/>
        </w:rPr>
        <w:t>(p=0,000)</w:t>
      </w:r>
      <w:r w:rsidRPr="00461A7F">
        <w:rPr>
          <w:rFonts w:ascii="Arial" w:hAnsi="Arial" w:cs="Arial"/>
          <w:spacing w:val="-7"/>
        </w:rPr>
        <w:t xml:space="preserve"> </w:t>
      </w:r>
      <w:r w:rsidRPr="00461A7F">
        <w:rPr>
          <w:rFonts w:ascii="Arial" w:hAnsi="Arial" w:cs="Arial"/>
        </w:rPr>
        <w:t>dengan</w:t>
      </w:r>
      <w:r w:rsidRPr="00461A7F">
        <w:rPr>
          <w:rFonts w:ascii="Arial" w:hAnsi="Arial" w:cs="Arial"/>
          <w:spacing w:val="-5"/>
        </w:rPr>
        <w:t xml:space="preserve"> </w:t>
      </w:r>
      <w:r w:rsidRPr="00461A7F">
        <w:rPr>
          <w:rFonts w:ascii="Arial" w:hAnsi="Arial" w:cs="Arial"/>
        </w:rPr>
        <w:t>tingkat</w:t>
      </w:r>
      <w:r w:rsidRPr="00461A7F">
        <w:rPr>
          <w:rFonts w:ascii="Arial" w:hAnsi="Arial" w:cs="Arial"/>
          <w:spacing w:val="-6"/>
        </w:rPr>
        <w:t xml:space="preserve"> </w:t>
      </w:r>
      <w:r w:rsidRPr="00461A7F">
        <w:rPr>
          <w:rFonts w:ascii="Arial" w:hAnsi="Arial" w:cs="Arial"/>
        </w:rPr>
        <w:t>motivasi</w:t>
      </w:r>
      <w:r w:rsidRPr="00461A7F">
        <w:rPr>
          <w:rFonts w:ascii="Arial" w:hAnsi="Arial" w:cs="Arial"/>
          <w:spacing w:val="-8"/>
        </w:rPr>
        <w:t xml:space="preserve"> </w:t>
      </w:r>
      <w:r w:rsidRPr="00461A7F">
        <w:rPr>
          <w:rFonts w:ascii="Arial" w:hAnsi="Arial" w:cs="Arial"/>
        </w:rPr>
        <w:t>untuk sembuh pada penyalahguna NAPZA.</w:t>
      </w:r>
    </w:p>
    <w:p w14:paraId="72CE8195" w14:textId="77777777" w:rsidR="00E74E83" w:rsidRDefault="00E74E83" w:rsidP="00E74E83">
      <w:pPr>
        <w:pStyle w:val="BodyText"/>
        <w:spacing w:after="0"/>
        <w:jc w:val="both"/>
        <w:rPr>
          <w:rFonts w:ascii="Arial" w:hAnsi="Arial" w:cs="Arial"/>
          <w:b/>
        </w:rPr>
      </w:pPr>
    </w:p>
    <w:p w14:paraId="158D7751" w14:textId="77777777" w:rsidR="00E74E83" w:rsidRDefault="00E74E83" w:rsidP="00E74E83">
      <w:pPr>
        <w:pStyle w:val="BodyText"/>
        <w:spacing w:after="0"/>
        <w:ind w:right="4"/>
        <w:jc w:val="both"/>
        <w:rPr>
          <w:rFonts w:ascii="Arial" w:hAnsi="Arial" w:cs="Arial"/>
        </w:rPr>
      </w:pPr>
      <w:r w:rsidRPr="00461A7F">
        <w:rPr>
          <w:rFonts w:ascii="Arial" w:hAnsi="Arial" w:cs="Arial"/>
        </w:rPr>
        <w:t>Dukungan</w:t>
      </w:r>
      <w:r w:rsidRPr="00461A7F">
        <w:rPr>
          <w:rFonts w:ascii="Arial" w:hAnsi="Arial" w:cs="Arial"/>
          <w:spacing w:val="-15"/>
        </w:rPr>
        <w:t xml:space="preserve"> </w:t>
      </w:r>
      <w:r w:rsidRPr="00461A7F">
        <w:rPr>
          <w:rFonts w:ascii="Arial" w:hAnsi="Arial" w:cs="Arial"/>
        </w:rPr>
        <w:t>Keluarga</w:t>
      </w:r>
      <w:r w:rsidRPr="00461A7F">
        <w:rPr>
          <w:rFonts w:ascii="Arial" w:hAnsi="Arial" w:cs="Arial"/>
          <w:spacing w:val="-15"/>
        </w:rPr>
        <w:t xml:space="preserve"> </w:t>
      </w:r>
      <w:r w:rsidRPr="00461A7F">
        <w:rPr>
          <w:rFonts w:ascii="Arial" w:hAnsi="Arial" w:cs="Arial"/>
        </w:rPr>
        <w:t>adalah</w:t>
      </w:r>
      <w:r w:rsidRPr="00461A7F">
        <w:rPr>
          <w:rFonts w:ascii="Arial" w:hAnsi="Arial" w:cs="Arial"/>
          <w:spacing w:val="-15"/>
        </w:rPr>
        <w:t xml:space="preserve"> </w:t>
      </w:r>
      <w:r w:rsidRPr="00461A7F">
        <w:rPr>
          <w:rFonts w:ascii="Arial" w:hAnsi="Arial" w:cs="Arial"/>
        </w:rPr>
        <w:t>cara</w:t>
      </w:r>
      <w:r w:rsidRPr="00461A7F">
        <w:rPr>
          <w:rFonts w:ascii="Arial" w:hAnsi="Arial" w:cs="Arial"/>
          <w:spacing w:val="-15"/>
        </w:rPr>
        <w:t xml:space="preserve"> </w:t>
      </w:r>
      <w:r w:rsidRPr="00461A7F">
        <w:rPr>
          <w:rFonts w:ascii="Arial" w:hAnsi="Arial" w:cs="Arial"/>
        </w:rPr>
        <w:t>seseorang</w:t>
      </w:r>
      <w:r w:rsidRPr="00461A7F">
        <w:rPr>
          <w:rFonts w:ascii="Arial" w:hAnsi="Arial" w:cs="Arial"/>
          <w:spacing w:val="-15"/>
        </w:rPr>
        <w:t xml:space="preserve"> </w:t>
      </w:r>
      <w:r w:rsidRPr="00461A7F">
        <w:rPr>
          <w:rFonts w:ascii="Arial" w:hAnsi="Arial" w:cs="Arial"/>
        </w:rPr>
        <w:t>memberikan</w:t>
      </w:r>
      <w:r w:rsidRPr="00461A7F">
        <w:rPr>
          <w:rFonts w:ascii="Arial" w:hAnsi="Arial" w:cs="Arial"/>
          <w:spacing w:val="-15"/>
        </w:rPr>
        <w:t xml:space="preserve"> </w:t>
      </w:r>
      <w:r w:rsidRPr="00461A7F">
        <w:rPr>
          <w:rFonts w:ascii="Arial" w:hAnsi="Arial" w:cs="Arial"/>
        </w:rPr>
        <w:t>kehangatan, perhatian</w:t>
      </w:r>
      <w:r w:rsidRPr="00461A7F">
        <w:rPr>
          <w:rFonts w:ascii="Arial" w:hAnsi="Arial" w:cs="Arial"/>
          <w:spacing w:val="-5"/>
        </w:rPr>
        <w:t xml:space="preserve"> </w:t>
      </w:r>
      <w:r w:rsidRPr="00461A7F">
        <w:rPr>
          <w:rFonts w:ascii="Arial" w:hAnsi="Arial" w:cs="Arial"/>
        </w:rPr>
        <w:t>serta</w:t>
      </w:r>
      <w:r w:rsidRPr="00461A7F">
        <w:rPr>
          <w:rFonts w:ascii="Arial" w:hAnsi="Arial" w:cs="Arial"/>
          <w:spacing w:val="-5"/>
        </w:rPr>
        <w:t xml:space="preserve"> </w:t>
      </w:r>
      <w:r w:rsidRPr="00461A7F">
        <w:rPr>
          <w:rFonts w:ascii="Arial" w:hAnsi="Arial" w:cs="Arial"/>
        </w:rPr>
        <w:t>penghargaan</w:t>
      </w:r>
      <w:r w:rsidRPr="00461A7F">
        <w:rPr>
          <w:rFonts w:ascii="Arial" w:hAnsi="Arial" w:cs="Arial"/>
          <w:spacing w:val="-3"/>
        </w:rPr>
        <w:t xml:space="preserve"> </w:t>
      </w:r>
      <w:r w:rsidRPr="00461A7F">
        <w:rPr>
          <w:rFonts w:ascii="Arial" w:hAnsi="Arial" w:cs="Arial"/>
        </w:rPr>
        <w:t>kepada</w:t>
      </w:r>
      <w:r w:rsidRPr="00461A7F">
        <w:rPr>
          <w:rFonts w:ascii="Arial" w:hAnsi="Arial" w:cs="Arial"/>
          <w:spacing w:val="-3"/>
        </w:rPr>
        <w:t xml:space="preserve"> </w:t>
      </w:r>
      <w:r w:rsidRPr="00461A7F">
        <w:rPr>
          <w:rFonts w:ascii="Arial" w:hAnsi="Arial" w:cs="Arial"/>
        </w:rPr>
        <w:t>anggota</w:t>
      </w:r>
      <w:r w:rsidRPr="00461A7F">
        <w:rPr>
          <w:rFonts w:ascii="Arial" w:hAnsi="Arial" w:cs="Arial"/>
          <w:spacing w:val="-2"/>
        </w:rPr>
        <w:t xml:space="preserve"> </w:t>
      </w:r>
      <w:r w:rsidRPr="00461A7F">
        <w:rPr>
          <w:rFonts w:ascii="Arial" w:hAnsi="Arial" w:cs="Arial"/>
        </w:rPr>
        <w:t>keluarga</w:t>
      </w:r>
      <w:r w:rsidRPr="00461A7F">
        <w:rPr>
          <w:rFonts w:ascii="Arial" w:hAnsi="Arial" w:cs="Arial"/>
          <w:spacing w:val="-2"/>
        </w:rPr>
        <w:t xml:space="preserve"> </w:t>
      </w:r>
      <w:r w:rsidRPr="00461A7F">
        <w:rPr>
          <w:rFonts w:ascii="Arial" w:hAnsi="Arial" w:cs="Arial"/>
        </w:rPr>
        <w:t>yang</w:t>
      </w:r>
      <w:r w:rsidRPr="00461A7F">
        <w:rPr>
          <w:rFonts w:ascii="Arial" w:hAnsi="Arial" w:cs="Arial"/>
          <w:spacing w:val="-3"/>
        </w:rPr>
        <w:t xml:space="preserve"> </w:t>
      </w:r>
      <w:r w:rsidRPr="00461A7F">
        <w:rPr>
          <w:rFonts w:ascii="Arial" w:hAnsi="Arial" w:cs="Arial"/>
        </w:rPr>
        <w:t>lain.</w:t>
      </w:r>
      <w:r w:rsidRPr="00461A7F">
        <w:rPr>
          <w:rFonts w:ascii="Arial" w:hAnsi="Arial" w:cs="Arial"/>
          <w:spacing w:val="-5"/>
        </w:rPr>
        <w:t xml:space="preserve"> </w:t>
      </w:r>
      <w:r w:rsidRPr="00461A7F">
        <w:rPr>
          <w:rFonts w:ascii="Arial" w:hAnsi="Arial" w:cs="Arial"/>
        </w:rPr>
        <w:t xml:space="preserve">Dukungan keluarga tersebut yaitu dukungan emosional, dukungan instrumental, dukungan informasional dan dukungan penghargaan atau penilaian. sebenarnya yang dibutuhkan individu adalah rasa nyaman dalam berbagi serta menerima masukkan dengan cara menunjukkan rasa empati, mendengarkan dan bersedia ketika individu mengalami </w:t>
      </w:r>
      <w:proofErr w:type="gramStart"/>
      <w:r w:rsidRPr="00461A7F">
        <w:rPr>
          <w:rFonts w:ascii="Arial" w:hAnsi="Arial" w:cs="Arial"/>
        </w:rPr>
        <w:t>permasalahan(</w:t>
      </w:r>
      <w:proofErr w:type="gramEnd"/>
      <w:r w:rsidRPr="00461A7F">
        <w:rPr>
          <w:rFonts w:ascii="Arial" w:hAnsi="Arial" w:cs="Arial"/>
        </w:rPr>
        <w:t>Jhoni, 2019).</w:t>
      </w:r>
      <w:r>
        <w:rPr>
          <w:rFonts w:ascii="Arial" w:hAnsi="Arial" w:cs="Arial"/>
          <w:b/>
        </w:rPr>
        <w:t xml:space="preserve"> </w:t>
      </w:r>
      <w:r w:rsidRPr="00461A7F">
        <w:rPr>
          <w:rFonts w:ascii="Arial" w:hAnsi="Arial" w:cs="Arial"/>
        </w:rPr>
        <w:t>Narapida yang mendapatkan dukungan keluarga memiliki manfaat untuk</w:t>
      </w:r>
      <w:r w:rsidRPr="00461A7F">
        <w:rPr>
          <w:rFonts w:ascii="Arial" w:hAnsi="Arial" w:cs="Arial"/>
          <w:spacing w:val="-2"/>
        </w:rPr>
        <w:t xml:space="preserve"> </w:t>
      </w:r>
      <w:r w:rsidRPr="00461A7F">
        <w:rPr>
          <w:rFonts w:ascii="Arial" w:hAnsi="Arial" w:cs="Arial"/>
        </w:rPr>
        <w:t>meningkatkan semangat</w:t>
      </w:r>
      <w:r w:rsidRPr="00461A7F">
        <w:rPr>
          <w:rFonts w:ascii="Arial" w:hAnsi="Arial" w:cs="Arial"/>
          <w:spacing w:val="-3"/>
        </w:rPr>
        <w:t xml:space="preserve"> </w:t>
      </w:r>
      <w:r w:rsidRPr="00461A7F">
        <w:rPr>
          <w:rFonts w:ascii="Arial" w:hAnsi="Arial" w:cs="Arial"/>
        </w:rPr>
        <w:t>agar mampu</w:t>
      </w:r>
      <w:r w:rsidRPr="00461A7F">
        <w:rPr>
          <w:rFonts w:ascii="Arial" w:hAnsi="Arial" w:cs="Arial"/>
          <w:spacing w:val="-2"/>
        </w:rPr>
        <w:t xml:space="preserve"> </w:t>
      </w:r>
      <w:r w:rsidRPr="00461A7F">
        <w:rPr>
          <w:rFonts w:ascii="Arial" w:hAnsi="Arial" w:cs="Arial"/>
        </w:rPr>
        <w:t>bertahan</w:t>
      </w:r>
      <w:r w:rsidRPr="00461A7F">
        <w:rPr>
          <w:rFonts w:ascii="Arial" w:hAnsi="Arial" w:cs="Arial"/>
          <w:spacing w:val="-2"/>
        </w:rPr>
        <w:t xml:space="preserve"> </w:t>
      </w:r>
      <w:r w:rsidRPr="00461A7F">
        <w:rPr>
          <w:rFonts w:ascii="Arial" w:hAnsi="Arial" w:cs="Arial"/>
        </w:rPr>
        <w:t>hidup</w:t>
      </w:r>
      <w:r w:rsidRPr="00461A7F">
        <w:rPr>
          <w:rFonts w:ascii="Arial" w:hAnsi="Arial" w:cs="Arial"/>
          <w:spacing w:val="-2"/>
        </w:rPr>
        <w:t xml:space="preserve"> </w:t>
      </w:r>
      <w:r w:rsidRPr="00461A7F">
        <w:rPr>
          <w:rFonts w:ascii="Arial" w:hAnsi="Arial" w:cs="Arial"/>
        </w:rPr>
        <w:t>dalam</w:t>
      </w:r>
      <w:r w:rsidRPr="00461A7F">
        <w:rPr>
          <w:rFonts w:ascii="Arial" w:hAnsi="Arial" w:cs="Arial"/>
          <w:spacing w:val="-4"/>
        </w:rPr>
        <w:t xml:space="preserve"> </w:t>
      </w:r>
      <w:r w:rsidRPr="00461A7F">
        <w:rPr>
          <w:rFonts w:ascii="Arial" w:hAnsi="Arial" w:cs="Arial"/>
        </w:rPr>
        <w:t>tahanan. Hal ini dikarenakan berbagai bentuk dukungan keluarga yang beragam menyumbang</w:t>
      </w:r>
      <w:r w:rsidRPr="00461A7F">
        <w:rPr>
          <w:rFonts w:ascii="Arial" w:hAnsi="Arial" w:cs="Arial"/>
          <w:spacing w:val="25"/>
        </w:rPr>
        <w:t xml:space="preserve"> </w:t>
      </w:r>
      <w:r w:rsidRPr="00461A7F">
        <w:rPr>
          <w:rFonts w:ascii="Arial" w:hAnsi="Arial" w:cs="Arial"/>
        </w:rPr>
        <w:t>sugesti</w:t>
      </w:r>
      <w:r w:rsidRPr="00461A7F">
        <w:rPr>
          <w:rFonts w:ascii="Arial" w:hAnsi="Arial" w:cs="Arial"/>
          <w:spacing w:val="28"/>
        </w:rPr>
        <w:t xml:space="preserve"> </w:t>
      </w:r>
      <w:r w:rsidRPr="00461A7F">
        <w:rPr>
          <w:rFonts w:ascii="Arial" w:hAnsi="Arial" w:cs="Arial"/>
        </w:rPr>
        <w:t>yang</w:t>
      </w:r>
      <w:r w:rsidRPr="00461A7F">
        <w:rPr>
          <w:rFonts w:ascii="Arial" w:hAnsi="Arial" w:cs="Arial"/>
          <w:spacing w:val="27"/>
        </w:rPr>
        <w:t xml:space="preserve"> </w:t>
      </w:r>
      <w:r w:rsidRPr="00461A7F">
        <w:rPr>
          <w:rFonts w:ascii="Arial" w:hAnsi="Arial" w:cs="Arial"/>
        </w:rPr>
        <w:t>positif</w:t>
      </w:r>
      <w:r w:rsidRPr="00461A7F">
        <w:rPr>
          <w:rFonts w:ascii="Arial" w:hAnsi="Arial" w:cs="Arial"/>
          <w:spacing w:val="28"/>
        </w:rPr>
        <w:t xml:space="preserve"> </w:t>
      </w:r>
      <w:r w:rsidRPr="00461A7F">
        <w:rPr>
          <w:rFonts w:ascii="Arial" w:hAnsi="Arial" w:cs="Arial"/>
        </w:rPr>
        <w:t>terhadap</w:t>
      </w:r>
      <w:r w:rsidRPr="00461A7F">
        <w:rPr>
          <w:rFonts w:ascii="Arial" w:hAnsi="Arial" w:cs="Arial"/>
          <w:spacing w:val="27"/>
        </w:rPr>
        <w:t xml:space="preserve"> </w:t>
      </w:r>
      <w:r w:rsidRPr="00461A7F">
        <w:rPr>
          <w:rFonts w:ascii="Arial" w:hAnsi="Arial" w:cs="Arial"/>
        </w:rPr>
        <w:t>narapida.</w:t>
      </w:r>
      <w:r w:rsidRPr="00461A7F">
        <w:rPr>
          <w:rFonts w:ascii="Arial" w:hAnsi="Arial" w:cs="Arial"/>
          <w:spacing w:val="31"/>
        </w:rPr>
        <w:t xml:space="preserve"> </w:t>
      </w:r>
      <w:r w:rsidRPr="00461A7F">
        <w:rPr>
          <w:rFonts w:ascii="Arial" w:hAnsi="Arial" w:cs="Arial"/>
        </w:rPr>
        <w:t>Dukungan</w:t>
      </w:r>
      <w:r w:rsidRPr="00461A7F">
        <w:rPr>
          <w:rFonts w:ascii="Arial" w:hAnsi="Arial" w:cs="Arial"/>
          <w:spacing w:val="28"/>
        </w:rPr>
        <w:t xml:space="preserve"> </w:t>
      </w:r>
      <w:r w:rsidRPr="00461A7F">
        <w:rPr>
          <w:rFonts w:ascii="Arial" w:hAnsi="Arial" w:cs="Arial"/>
          <w:spacing w:val="-2"/>
        </w:rPr>
        <w:t>keluarg</w:t>
      </w:r>
      <w:r>
        <w:rPr>
          <w:rFonts w:ascii="Arial" w:hAnsi="Arial" w:cs="Arial"/>
          <w:spacing w:val="-2"/>
        </w:rPr>
        <w:t xml:space="preserve">a </w:t>
      </w:r>
      <w:r w:rsidRPr="00461A7F">
        <w:rPr>
          <w:rFonts w:ascii="Arial" w:hAnsi="Arial" w:cs="Arial"/>
        </w:rPr>
        <w:t>yang</w:t>
      </w:r>
      <w:r w:rsidRPr="00461A7F">
        <w:rPr>
          <w:rFonts w:ascii="Arial" w:hAnsi="Arial" w:cs="Arial"/>
          <w:spacing w:val="-11"/>
        </w:rPr>
        <w:t xml:space="preserve"> </w:t>
      </w:r>
      <w:r w:rsidRPr="00461A7F">
        <w:rPr>
          <w:rFonts w:ascii="Arial" w:hAnsi="Arial" w:cs="Arial"/>
        </w:rPr>
        <w:t>diperoleh</w:t>
      </w:r>
      <w:r w:rsidRPr="00461A7F">
        <w:rPr>
          <w:rFonts w:ascii="Arial" w:hAnsi="Arial" w:cs="Arial"/>
          <w:spacing w:val="-12"/>
        </w:rPr>
        <w:t xml:space="preserve"> </w:t>
      </w:r>
      <w:r w:rsidRPr="00461A7F">
        <w:rPr>
          <w:rFonts w:ascii="Arial" w:hAnsi="Arial" w:cs="Arial"/>
        </w:rPr>
        <w:t>diharapkan</w:t>
      </w:r>
      <w:r w:rsidRPr="00461A7F">
        <w:rPr>
          <w:rFonts w:ascii="Arial" w:hAnsi="Arial" w:cs="Arial"/>
          <w:spacing w:val="-10"/>
        </w:rPr>
        <w:t xml:space="preserve"> </w:t>
      </w:r>
      <w:r w:rsidRPr="00461A7F">
        <w:rPr>
          <w:rFonts w:ascii="Arial" w:hAnsi="Arial" w:cs="Arial"/>
        </w:rPr>
        <w:t>mampu</w:t>
      </w:r>
      <w:r w:rsidRPr="00461A7F">
        <w:rPr>
          <w:rFonts w:ascii="Arial" w:hAnsi="Arial" w:cs="Arial"/>
          <w:spacing w:val="-10"/>
        </w:rPr>
        <w:t xml:space="preserve"> </w:t>
      </w:r>
      <w:r w:rsidRPr="00461A7F">
        <w:rPr>
          <w:rFonts w:ascii="Arial" w:hAnsi="Arial" w:cs="Arial"/>
        </w:rPr>
        <w:t>memberikan</w:t>
      </w:r>
      <w:r w:rsidRPr="00461A7F">
        <w:rPr>
          <w:rFonts w:ascii="Arial" w:hAnsi="Arial" w:cs="Arial"/>
          <w:spacing w:val="-10"/>
        </w:rPr>
        <w:t xml:space="preserve"> </w:t>
      </w:r>
      <w:r w:rsidRPr="00461A7F">
        <w:rPr>
          <w:rFonts w:ascii="Arial" w:hAnsi="Arial" w:cs="Arial"/>
        </w:rPr>
        <w:t>motivasi</w:t>
      </w:r>
      <w:r w:rsidRPr="00461A7F">
        <w:rPr>
          <w:rFonts w:ascii="Arial" w:hAnsi="Arial" w:cs="Arial"/>
          <w:spacing w:val="-10"/>
        </w:rPr>
        <w:t xml:space="preserve"> </w:t>
      </w:r>
      <w:r w:rsidRPr="00461A7F">
        <w:rPr>
          <w:rFonts w:ascii="Arial" w:hAnsi="Arial" w:cs="Arial"/>
        </w:rPr>
        <w:t>lebih</w:t>
      </w:r>
      <w:r w:rsidRPr="00461A7F">
        <w:rPr>
          <w:rFonts w:ascii="Arial" w:hAnsi="Arial" w:cs="Arial"/>
          <w:spacing w:val="-10"/>
        </w:rPr>
        <w:t xml:space="preserve"> </w:t>
      </w:r>
      <w:r w:rsidRPr="00461A7F">
        <w:rPr>
          <w:rFonts w:ascii="Arial" w:hAnsi="Arial" w:cs="Arial"/>
        </w:rPr>
        <w:t>aktif</w:t>
      </w:r>
      <w:r w:rsidRPr="00461A7F">
        <w:rPr>
          <w:rFonts w:ascii="Arial" w:hAnsi="Arial" w:cs="Arial"/>
          <w:spacing w:val="-11"/>
        </w:rPr>
        <w:t xml:space="preserve"> </w:t>
      </w:r>
      <w:r>
        <w:rPr>
          <w:rFonts w:ascii="Arial" w:hAnsi="Arial" w:cs="Arial"/>
        </w:rPr>
        <w:t xml:space="preserve">kepada narapidana </w:t>
      </w:r>
      <w:r w:rsidRPr="00461A7F">
        <w:rPr>
          <w:rFonts w:ascii="Arial" w:hAnsi="Arial" w:cs="Arial"/>
        </w:rPr>
        <w:t>dalam melakukan kegiatan.</w:t>
      </w:r>
    </w:p>
    <w:p w14:paraId="44B2FCA1" w14:textId="0AC3619C" w:rsidR="00E74E83" w:rsidRDefault="00E74E83" w:rsidP="00E74E83">
      <w:pPr>
        <w:pStyle w:val="BodyText"/>
        <w:spacing w:after="0"/>
        <w:ind w:right="4"/>
        <w:jc w:val="both"/>
        <w:rPr>
          <w:rFonts w:ascii="Arial" w:hAnsi="Arial" w:cs="Arial"/>
        </w:rPr>
      </w:pPr>
    </w:p>
    <w:p w14:paraId="33A865E4" w14:textId="77777777" w:rsidR="00BE3302" w:rsidRPr="00734BAF" w:rsidRDefault="00BE3302" w:rsidP="00BE3302">
      <w:pPr>
        <w:pStyle w:val="BodyText"/>
        <w:jc w:val="both"/>
        <w:rPr>
          <w:rFonts w:ascii="Arial" w:hAnsi="Arial" w:cs="Arial"/>
          <w:lang w:val="id-ID"/>
        </w:rPr>
      </w:pPr>
      <w:r w:rsidRPr="00734BAF">
        <w:rPr>
          <w:rFonts w:ascii="Arial" w:hAnsi="Arial" w:cs="Arial"/>
        </w:rPr>
        <w:t xml:space="preserve">Menurut </w:t>
      </w:r>
      <w:r w:rsidRPr="00734BAF">
        <w:rPr>
          <w:rFonts w:ascii="Arial" w:hAnsi="Arial" w:cs="Arial"/>
        </w:rPr>
        <w:fldChar w:fldCharType="begin" w:fldLock="1"/>
      </w:r>
      <w:r w:rsidRPr="00734BAF">
        <w:rPr>
          <w:rFonts w:ascii="Arial" w:hAnsi="Arial" w:cs="Arial"/>
        </w:rPr>
        <w:instrText>ADDIN CSL_CITATION {"citationItems":[{"id":"ITEM-1","itemData":{"author":[{"dropping-particle":"","family":"Ulfah","given":"Elyusra","non-dropping-particle":"","parse-names":false,"suffix":""}],"container-title":"Prosiding Berkala Psikolog","id":"ITEM-1","issue":"November","issued":{"date-parts":[["2021"]]},"page":"14-23","title":"Peran Keluarga terhadap Kesehatan Mental Remaja di Masa Pandemi","type":"article-journal","volume":"3"},"uris":["http://www.mendeley.com/documents/?uuid=21d3434b-fe7e-4efa-b280-c576c9afaa30"]}],"mendeley":{"formattedCitation":"(Ulfah, 2021)","manualFormatting":"Ulfah, (2021)","plainTextFormattedCitation":"(Ulfah, 2021)","previouslyFormattedCitation":"(Ulfah, 2021)"},"properties":{"noteIndex":0},"schema":"https://github.com/citation-style-language/schema/raw/master/csl-citation.json"}</w:instrText>
      </w:r>
      <w:r w:rsidRPr="00734BAF">
        <w:rPr>
          <w:rFonts w:ascii="Arial" w:hAnsi="Arial" w:cs="Arial"/>
        </w:rPr>
        <w:fldChar w:fldCharType="separate"/>
      </w:r>
      <w:r w:rsidRPr="00734BAF">
        <w:rPr>
          <w:rFonts w:ascii="Arial" w:hAnsi="Arial" w:cs="Arial"/>
          <w:noProof/>
        </w:rPr>
        <w:t>Ulfah, (2021)</w:t>
      </w:r>
      <w:r w:rsidRPr="00734BAF">
        <w:rPr>
          <w:rFonts w:ascii="Arial" w:hAnsi="Arial" w:cs="Arial"/>
        </w:rPr>
        <w:fldChar w:fldCharType="end"/>
      </w:r>
      <w:r>
        <w:rPr>
          <w:rFonts w:ascii="Arial" w:hAnsi="Arial" w:cs="Arial"/>
        </w:rPr>
        <w:t xml:space="preserve"> p</w:t>
      </w:r>
      <w:r w:rsidRPr="00734BAF">
        <w:rPr>
          <w:rFonts w:ascii="Arial" w:hAnsi="Arial" w:cs="Arial"/>
        </w:rPr>
        <w:t xml:space="preserve">eran keluarga terhadap kesehatan mental yaitu peran melindungi, peran mendamping, peran menciptakan pola asuh dan peran menjalin komunikasi interaktif. </w:t>
      </w:r>
      <w:r w:rsidRPr="00734BAF">
        <w:rPr>
          <w:rFonts w:ascii="Arial" w:hAnsi="Arial" w:cs="Arial"/>
          <w:lang w:val="id-ID"/>
        </w:rPr>
        <w:t>Hadirnya pemberian dukungan sosial oleh keluarga membuat narapidana memiliki teman untuk bercerita, mengungkapkan keluh kesah dan tentunya mendapat kasih sayang dari orang terdekatnya.</w:t>
      </w:r>
      <w:r w:rsidRPr="00734BAF">
        <w:rPr>
          <w:rFonts w:ascii="Arial" w:eastAsiaTheme="minorHAnsi" w:hAnsi="Arial" w:cs="Arial"/>
          <w:szCs w:val="22"/>
          <w:lang w:val="id-ID"/>
        </w:rPr>
        <w:t xml:space="preserve"> </w:t>
      </w:r>
      <w:r w:rsidRPr="00734BAF">
        <w:rPr>
          <w:rFonts w:ascii="Arial" w:hAnsi="Arial" w:cs="Arial"/>
          <w:lang w:val="id-ID"/>
        </w:rPr>
        <w:t>Dukungan keluarga memiliki peran signifikan dalam membentuk kondisi psikososial narapidana untuk membantu narapidana mengatasi stres kesehatan mental, dan membangun kembali identitas serta rasa harga diri yang positif, Namun sayangnya tidak semua narapidana memiliki dukungan keluarga yang memadai. Faktor seperti putusnya hubungan keluarga, jarak geografis, atau disfungsi keluarga dapat menghambat akses narapidana terhadap dukungan yang mereka butuhkan,</w:t>
      </w:r>
      <w:r w:rsidRPr="00734BAF">
        <w:rPr>
          <w:rFonts w:ascii="Arial" w:eastAsiaTheme="minorHAnsi" w:hAnsi="Arial" w:cs="Arial"/>
          <w:szCs w:val="22"/>
          <w:lang w:val="id-ID"/>
        </w:rPr>
        <w:t xml:space="preserve"> </w:t>
      </w:r>
      <w:r w:rsidRPr="00734BAF">
        <w:rPr>
          <w:rFonts w:ascii="Arial" w:hAnsi="Arial" w:cs="Arial"/>
          <w:lang w:val="id-ID"/>
        </w:rPr>
        <w:t>Kurangnya dukungan keluarga ini dapat meningkatkan risiko isolasi sosial dan kesulitan adaptasi psikososial, sehingga dapat memperburuk kondisi kesejahteraan mental dan meningkatkan kemungkinan kembali ke kegiatan kriminal.</w:t>
      </w:r>
    </w:p>
    <w:p w14:paraId="048453D9" w14:textId="0AA73654" w:rsidR="00BE3302" w:rsidRDefault="00BE3302" w:rsidP="00E74E83">
      <w:pPr>
        <w:pStyle w:val="BodyText"/>
        <w:spacing w:after="0"/>
        <w:ind w:right="4"/>
        <w:jc w:val="both"/>
        <w:rPr>
          <w:rFonts w:ascii="Arial" w:hAnsi="Arial" w:cs="Arial"/>
        </w:rPr>
      </w:pPr>
    </w:p>
    <w:p w14:paraId="4BDBFBB2" w14:textId="25767CBC" w:rsidR="005C4091" w:rsidRDefault="005C4091" w:rsidP="00E74E83">
      <w:pPr>
        <w:pStyle w:val="BodyText"/>
        <w:spacing w:after="0"/>
        <w:ind w:right="4"/>
        <w:jc w:val="both"/>
        <w:rPr>
          <w:rFonts w:ascii="Arial" w:hAnsi="Arial" w:cs="Arial"/>
        </w:rPr>
      </w:pPr>
    </w:p>
    <w:p w14:paraId="50C6A86E" w14:textId="77777777" w:rsidR="00602BA9" w:rsidRPr="004252A8" w:rsidRDefault="00602BA9" w:rsidP="00602BA9">
      <w:pPr>
        <w:pStyle w:val="Header"/>
        <w:tabs>
          <w:tab w:val="clear" w:pos="4680"/>
          <w:tab w:val="clear" w:pos="9360"/>
          <w:tab w:val="center" w:pos="5103"/>
          <w:tab w:val="left" w:pos="7225"/>
          <w:tab w:val="right" w:pos="9072"/>
          <w:tab w:val="left" w:pos="9306"/>
        </w:tabs>
        <w:rPr>
          <w:i/>
          <w:iCs/>
          <w:sz w:val="28"/>
        </w:rPr>
      </w:pPr>
      <w:r w:rsidRPr="005B7EDC">
        <w:rPr>
          <w:rFonts w:ascii="Cambria" w:hAnsi="Cambria"/>
          <w:b/>
          <w:bCs/>
          <w:i/>
          <w:iCs/>
          <w:sz w:val="20"/>
          <w:szCs w:val="20"/>
        </w:rPr>
        <w:t>JKK CND (Jurnal Kebidanan dan Keperawatan Cut Nyak Dhien)</w:t>
      </w:r>
      <w:r w:rsidRPr="005B7EDC">
        <w:rPr>
          <w:i/>
          <w:iCs/>
          <w:sz w:val="32"/>
        </w:rPr>
        <w:tab/>
      </w:r>
      <w:r w:rsidRPr="005B7EDC">
        <w:rPr>
          <w:i/>
          <w:iCs/>
          <w:sz w:val="32"/>
        </w:rPr>
        <w:tab/>
        <w:t xml:space="preserve">        </w:t>
      </w:r>
    </w:p>
    <w:p w14:paraId="1802FA38" w14:textId="77777777" w:rsidR="00602BA9" w:rsidRDefault="00602BA9" w:rsidP="00BE3302">
      <w:pPr>
        <w:pStyle w:val="BodyText"/>
        <w:spacing w:after="0"/>
        <w:ind w:right="4"/>
        <w:jc w:val="both"/>
        <w:rPr>
          <w:rFonts w:ascii="Arial" w:hAnsi="Arial" w:cs="Arial"/>
        </w:rPr>
      </w:pPr>
    </w:p>
    <w:p w14:paraId="052B4FA0" w14:textId="08552B13" w:rsidR="00844408" w:rsidRDefault="00E74E83" w:rsidP="00BE3302">
      <w:pPr>
        <w:pStyle w:val="BodyText"/>
        <w:spacing w:after="0"/>
        <w:ind w:right="4"/>
        <w:jc w:val="both"/>
        <w:rPr>
          <w:rFonts w:ascii="Arial" w:hAnsi="Arial" w:cs="Arial"/>
        </w:rPr>
      </w:pPr>
      <w:r w:rsidRPr="00461A7F">
        <w:rPr>
          <w:rFonts w:ascii="Arial" w:hAnsi="Arial" w:cs="Arial"/>
        </w:rPr>
        <w:t>Penulis</w:t>
      </w:r>
      <w:r w:rsidRPr="00461A7F">
        <w:rPr>
          <w:rFonts w:ascii="Arial" w:hAnsi="Arial" w:cs="Arial"/>
          <w:spacing w:val="-13"/>
        </w:rPr>
        <w:t xml:space="preserve"> </w:t>
      </w:r>
      <w:r w:rsidRPr="00461A7F">
        <w:rPr>
          <w:rFonts w:ascii="Arial" w:hAnsi="Arial" w:cs="Arial"/>
        </w:rPr>
        <w:t>berasumsi</w:t>
      </w:r>
      <w:r w:rsidRPr="00461A7F">
        <w:rPr>
          <w:rFonts w:ascii="Arial" w:hAnsi="Arial" w:cs="Arial"/>
          <w:spacing w:val="-14"/>
        </w:rPr>
        <w:t xml:space="preserve"> </w:t>
      </w:r>
      <w:r w:rsidRPr="00461A7F">
        <w:rPr>
          <w:rFonts w:ascii="Arial" w:hAnsi="Arial" w:cs="Arial"/>
        </w:rPr>
        <w:t>bahwa</w:t>
      </w:r>
      <w:r w:rsidRPr="00461A7F">
        <w:rPr>
          <w:rFonts w:ascii="Arial" w:hAnsi="Arial" w:cs="Arial"/>
          <w:spacing w:val="-13"/>
        </w:rPr>
        <w:t xml:space="preserve"> </w:t>
      </w:r>
      <w:r w:rsidRPr="00461A7F">
        <w:rPr>
          <w:rFonts w:ascii="Arial" w:hAnsi="Arial" w:cs="Arial"/>
        </w:rPr>
        <w:t>dukungan</w:t>
      </w:r>
      <w:r w:rsidRPr="00461A7F">
        <w:rPr>
          <w:rFonts w:ascii="Arial" w:hAnsi="Arial" w:cs="Arial"/>
          <w:spacing w:val="-14"/>
        </w:rPr>
        <w:t xml:space="preserve"> </w:t>
      </w:r>
      <w:r w:rsidRPr="00461A7F">
        <w:rPr>
          <w:rFonts w:ascii="Arial" w:hAnsi="Arial" w:cs="Arial"/>
        </w:rPr>
        <w:t>keluarga</w:t>
      </w:r>
      <w:r w:rsidRPr="00461A7F">
        <w:rPr>
          <w:rFonts w:ascii="Arial" w:hAnsi="Arial" w:cs="Arial"/>
          <w:spacing w:val="-14"/>
        </w:rPr>
        <w:t xml:space="preserve"> </w:t>
      </w:r>
      <w:r w:rsidRPr="00461A7F">
        <w:rPr>
          <w:rFonts w:ascii="Arial" w:hAnsi="Arial" w:cs="Arial"/>
        </w:rPr>
        <w:t>sangat</w:t>
      </w:r>
      <w:r w:rsidRPr="00461A7F">
        <w:rPr>
          <w:rFonts w:ascii="Arial" w:hAnsi="Arial" w:cs="Arial"/>
          <w:spacing w:val="-13"/>
        </w:rPr>
        <w:t xml:space="preserve"> </w:t>
      </w:r>
      <w:r w:rsidRPr="00461A7F">
        <w:rPr>
          <w:rFonts w:ascii="Arial" w:hAnsi="Arial" w:cs="Arial"/>
        </w:rPr>
        <w:t>diperlukan</w:t>
      </w:r>
      <w:r w:rsidRPr="00461A7F">
        <w:rPr>
          <w:rFonts w:ascii="Arial" w:hAnsi="Arial" w:cs="Arial"/>
          <w:spacing w:val="-13"/>
        </w:rPr>
        <w:t xml:space="preserve"> </w:t>
      </w:r>
      <w:r w:rsidRPr="00461A7F">
        <w:rPr>
          <w:rFonts w:ascii="Arial" w:hAnsi="Arial" w:cs="Arial"/>
        </w:rPr>
        <w:t>bagi anggota keluarga yang mengalami permasalahan dalam hidup seperti narapidana, keluarga sebagai support sistem mampu mengurangi beban hidup</w:t>
      </w:r>
      <w:r w:rsidRPr="00461A7F">
        <w:rPr>
          <w:rFonts w:ascii="Arial" w:hAnsi="Arial" w:cs="Arial"/>
          <w:spacing w:val="-3"/>
        </w:rPr>
        <w:t xml:space="preserve"> </w:t>
      </w:r>
      <w:r w:rsidRPr="00461A7F">
        <w:rPr>
          <w:rFonts w:ascii="Arial" w:hAnsi="Arial" w:cs="Arial"/>
        </w:rPr>
        <w:t>narapidana</w:t>
      </w:r>
      <w:r w:rsidRPr="00461A7F">
        <w:rPr>
          <w:rFonts w:ascii="Arial" w:hAnsi="Arial" w:cs="Arial"/>
          <w:spacing w:val="-3"/>
        </w:rPr>
        <w:t xml:space="preserve"> </w:t>
      </w:r>
      <w:r w:rsidRPr="00461A7F">
        <w:rPr>
          <w:rFonts w:ascii="Arial" w:hAnsi="Arial" w:cs="Arial"/>
        </w:rPr>
        <w:t>baik</w:t>
      </w:r>
      <w:r w:rsidRPr="00461A7F">
        <w:rPr>
          <w:rFonts w:ascii="Arial" w:hAnsi="Arial" w:cs="Arial"/>
          <w:spacing w:val="-3"/>
        </w:rPr>
        <w:t xml:space="preserve"> </w:t>
      </w:r>
      <w:r w:rsidRPr="00461A7F">
        <w:rPr>
          <w:rFonts w:ascii="Arial" w:hAnsi="Arial" w:cs="Arial"/>
        </w:rPr>
        <w:t>itu</w:t>
      </w:r>
      <w:r w:rsidRPr="00461A7F">
        <w:rPr>
          <w:rFonts w:ascii="Arial" w:hAnsi="Arial" w:cs="Arial"/>
          <w:spacing w:val="-3"/>
        </w:rPr>
        <w:t xml:space="preserve"> </w:t>
      </w:r>
      <w:r w:rsidRPr="00461A7F">
        <w:rPr>
          <w:rFonts w:ascii="Arial" w:hAnsi="Arial" w:cs="Arial"/>
        </w:rPr>
        <w:t>secara</w:t>
      </w:r>
      <w:r w:rsidRPr="00461A7F">
        <w:rPr>
          <w:rFonts w:ascii="Arial" w:hAnsi="Arial" w:cs="Arial"/>
          <w:spacing w:val="-1"/>
        </w:rPr>
        <w:t xml:space="preserve"> </w:t>
      </w:r>
      <w:r w:rsidRPr="00461A7F">
        <w:rPr>
          <w:rFonts w:ascii="Arial" w:hAnsi="Arial" w:cs="Arial"/>
        </w:rPr>
        <w:t>moral</w:t>
      </w:r>
      <w:r w:rsidRPr="00461A7F">
        <w:rPr>
          <w:rFonts w:ascii="Arial" w:hAnsi="Arial" w:cs="Arial"/>
          <w:spacing w:val="-1"/>
        </w:rPr>
        <w:t xml:space="preserve"> </w:t>
      </w:r>
      <w:r w:rsidRPr="00461A7F">
        <w:rPr>
          <w:rFonts w:ascii="Arial" w:hAnsi="Arial" w:cs="Arial"/>
        </w:rPr>
        <w:t>maupun</w:t>
      </w:r>
      <w:r w:rsidRPr="00461A7F">
        <w:rPr>
          <w:rFonts w:ascii="Arial" w:hAnsi="Arial" w:cs="Arial"/>
          <w:spacing w:val="-3"/>
        </w:rPr>
        <w:t xml:space="preserve"> </w:t>
      </w:r>
      <w:r w:rsidRPr="00461A7F">
        <w:rPr>
          <w:rFonts w:ascii="Arial" w:hAnsi="Arial" w:cs="Arial"/>
        </w:rPr>
        <w:t>materil</w:t>
      </w:r>
      <w:r w:rsidRPr="00461A7F">
        <w:rPr>
          <w:rFonts w:ascii="Arial" w:hAnsi="Arial" w:cs="Arial"/>
          <w:spacing w:val="-4"/>
        </w:rPr>
        <w:t xml:space="preserve"> </w:t>
      </w:r>
      <w:r w:rsidRPr="00461A7F">
        <w:rPr>
          <w:rFonts w:ascii="Arial" w:hAnsi="Arial" w:cs="Arial"/>
        </w:rPr>
        <w:t>terutama</w:t>
      </w:r>
      <w:r w:rsidRPr="00461A7F">
        <w:rPr>
          <w:rFonts w:ascii="Arial" w:hAnsi="Arial" w:cs="Arial"/>
          <w:spacing w:val="-3"/>
        </w:rPr>
        <w:t xml:space="preserve"> </w:t>
      </w:r>
      <w:r w:rsidRPr="00461A7F">
        <w:rPr>
          <w:rFonts w:ascii="Arial" w:hAnsi="Arial" w:cs="Arial"/>
        </w:rPr>
        <w:t>dukungan keluarga yang tinggi. Hal ini di buktikan dengan jawaban responden pada quisioner pernyataan ke tiga yang menyatakan bahwa keluarganya benar- benar mencoba memba</w:t>
      </w:r>
      <w:r w:rsidR="003E5BCF">
        <w:rPr>
          <w:rFonts w:ascii="Arial" w:hAnsi="Arial" w:cs="Arial"/>
        </w:rPr>
        <w:t>N</w:t>
      </w:r>
      <w:r w:rsidRPr="00461A7F">
        <w:rPr>
          <w:rFonts w:ascii="Arial" w:hAnsi="Arial" w:cs="Arial"/>
        </w:rPr>
        <w:t>tun</w:t>
      </w:r>
      <w:r w:rsidR="003F6D98">
        <w:rPr>
          <w:rFonts w:ascii="Arial" w:hAnsi="Arial" w:cs="Arial"/>
        </w:rPr>
        <w:t>ya</w:t>
      </w:r>
      <w:r w:rsidR="00844408">
        <w:rPr>
          <w:rFonts w:ascii="Arial" w:hAnsi="Arial" w:cs="Arial"/>
        </w:rPr>
        <w:t>.</w:t>
      </w:r>
    </w:p>
    <w:p w14:paraId="5E890D0E" w14:textId="77777777" w:rsidR="003E5BCF" w:rsidRDefault="003E5BCF" w:rsidP="00BE3302">
      <w:pPr>
        <w:pStyle w:val="BodyText"/>
        <w:spacing w:after="0"/>
        <w:ind w:right="4"/>
        <w:jc w:val="both"/>
        <w:rPr>
          <w:rFonts w:ascii="Arial" w:hAnsi="Arial" w:cs="Arial"/>
        </w:rPr>
      </w:pPr>
    </w:p>
    <w:p w14:paraId="6DA19F3A" w14:textId="5D3B26DD" w:rsidR="00844408" w:rsidRDefault="00844408" w:rsidP="00844408">
      <w:pPr>
        <w:shd w:val="clear" w:color="auto" w:fill="FFFFFF"/>
        <w:jc w:val="both"/>
        <w:rPr>
          <w:rFonts w:ascii="Arial" w:eastAsia="Verdana" w:hAnsi="Arial" w:cs="Arial"/>
          <w:b/>
          <w:color w:val="000000"/>
        </w:rPr>
      </w:pPr>
      <w:r w:rsidRPr="000E3375">
        <w:rPr>
          <w:rFonts w:ascii="Arial" w:eastAsia="Verdana" w:hAnsi="Arial" w:cs="Arial"/>
          <w:b/>
          <w:color w:val="000000"/>
        </w:rPr>
        <w:t>KESIMPULAN</w:t>
      </w:r>
    </w:p>
    <w:p w14:paraId="6C66552D" w14:textId="79FE8DD1" w:rsidR="00844408" w:rsidRDefault="00844408" w:rsidP="00844408">
      <w:pPr>
        <w:shd w:val="clear" w:color="auto" w:fill="FFFFFF"/>
        <w:jc w:val="both"/>
        <w:rPr>
          <w:rFonts w:ascii="Arial" w:hAnsi="Arial" w:cs="Arial"/>
        </w:rPr>
      </w:pPr>
      <w:r w:rsidRPr="009442F7">
        <w:rPr>
          <w:rFonts w:ascii="Arial" w:hAnsi="Arial" w:cs="Arial"/>
        </w:rPr>
        <w:t>Hasil penelitian menunjukkan terdapat hubungan dukungan keluarga terhadap Kesehatan mental pada</w:t>
      </w:r>
      <w:r w:rsidRPr="009442F7">
        <w:rPr>
          <w:rFonts w:ascii="Arial" w:hAnsi="Arial" w:cs="Arial"/>
          <w:spacing w:val="-1"/>
        </w:rPr>
        <w:t xml:space="preserve"> </w:t>
      </w:r>
      <w:r w:rsidRPr="009442F7">
        <w:rPr>
          <w:rFonts w:ascii="Arial" w:hAnsi="Arial" w:cs="Arial"/>
        </w:rPr>
        <w:t xml:space="preserve">remaja di Lembaga pemasyarakatan kelas II B Langsa dengan nilai </w:t>
      </w:r>
      <w:r w:rsidRPr="009442F7">
        <w:rPr>
          <w:rFonts w:ascii="Arial" w:hAnsi="Arial" w:cs="Arial"/>
          <w:i/>
        </w:rPr>
        <w:t xml:space="preserve">p Value = </w:t>
      </w:r>
      <w:r w:rsidRPr="009442F7">
        <w:rPr>
          <w:rFonts w:ascii="Arial" w:hAnsi="Arial" w:cs="Arial"/>
        </w:rPr>
        <w:t>0,031 (P&lt;0,05)</w:t>
      </w:r>
    </w:p>
    <w:p w14:paraId="359394DF" w14:textId="77777777" w:rsidR="003E5BCF" w:rsidRDefault="003E5BCF" w:rsidP="00844408">
      <w:pPr>
        <w:shd w:val="clear" w:color="auto" w:fill="FFFFFF"/>
        <w:jc w:val="both"/>
        <w:rPr>
          <w:rFonts w:ascii="Arial" w:eastAsia="Verdana" w:hAnsi="Arial" w:cs="Arial"/>
          <w:b/>
          <w:color w:val="000000"/>
        </w:rPr>
      </w:pPr>
    </w:p>
    <w:p w14:paraId="7031DD48" w14:textId="7DFC9AEF" w:rsidR="00844408" w:rsidRDefault="00844408" w:rsidP="00844408">
      <w:pPr>
        <w:shd w:val="clear" w:color="auto" w:fill="FFFFFF"/>
        <w:jc w:val="both"/>
        <w:rPr>
          <w:rFonts w:ascii="Arial" w:eastAsia="Verdana" w:hAnsi="Arial" w:cs="Arial"/>
          <w:b/>
          <w:smallCaps/>
          <w:color w:val="000000"/>
        </w:rPr>
      </w:pPr>
      <w:r>
        <w:rPr>
          <w:rFonts w:ascii="Arial" w:eastAsia="Verdana" w:hAnsi="Arial" w:cs="Arial"/>
          <w:b/>
          <w:smallCaps/>
          <w:color w:val="000000"/>
        </w:rPr>
        <w:t>DAFTAR PUSTAKA</w:t>
      </w:r>
    </w:p>
    <w:p w14:paraId="5ED0BE3B" w14:textId="77777777" w:rsidR="003E5BCF" w:rsidRDefault="003E5BCF" w:rsidP="00844408">
      <w:pPr>
        <w:shd w:val="clear" w:color="auto" w:fill="FFFFFF"/>
        <w:jc w:val="both"/>
        <w:rPr>
          <w:rFonts w:ascii="Arial" w:eastAsia="Verdana" w:hAnsi="Arial" w:cs="Arial"/>
          <w:b/>
          <w:smallCaps/>
          <w:color w:val="000000"/>
        </w:rPr>
      </w:pPr>
    </w:p>
    <w:p w14:paraId="440AADC1" w14:textId="77777777" w:rsidR="00844408" w:rsidRPr="003E5BCF" w:rsidRDefault="00844408" w:rsidP="00844408">
      <w:pPr>
        <w:shd w:val="clear" w:color="auto" w:fill="FFFFFF"/>
        <w:ind w:left="540" w:hanging="540"/>
        <w:jc w:val="both"/>
        <w:rPr>
          <w:rFonts w:ascii="Arial" w:eastAsia="Verdana" w:hAnsi="Arial" w:cs="Arial"/>
          <w:b/>
          <w:color w:val="000000"/>
        </w:rPr>
      </w:pPr>
      <w:r w:rsidRPr="000E3375">
        <w:rPr>
          <w:rFonts w:ascii="Arial" w:eastAsia="Verdana" w:hAnsi="Arial" w:cs="Arial"/>
          <w:color w:val="000000"/>
          <w:sz w:val="20"/>
          <w:szCs w:val="20"/>
        </w:rPr>
        <w:fldChar w:fldCharType="begin" w:fldLock="1"/>
      </w:r>
      <w:r w:rsidRPr="000E3375">
        <w:rPr>
          <w:rFonts w:ascii="Arial" w:eastAsia="Verdana" w:hAnsi="Arial" w:cs="Arial"/>
          <w:color w:val="000000"/>
          <w:sz w:val="20"/>
          <w:szCs w:val="20"/>
        </w:rPr>
        <w:instrText xml:space="preserve">ADDIN Mendeley Bibliography CSL_BIBLIOGRAPHY </w:instrText>
      </w:r>
      <w:r w:rsidRPr="000E3375">
        <w:rPr>
          <w:rFonts w:ascii="Arial" w:eastAsia="Verdana" w:hAnsi="Arial" w:cs="Arial"/>
          <w:color w:val="000000"/>
          <w:sz w:val="20"/>
          <w:szCs w:val="20"/>
        </w:rPr>
        <w:fldChar w:fldCharType="separate"/>
      </w:r>
      <w:r w:rsidRPr="003E5BCF">
        <w:rPr>
          <w:rFonts w:ascii="Arial" w:hAnsi="Arial" w:cs="Arial"/>
          <w:noProof/>
        </w:rPr>
        <w:t xml:space="preserve">Heni, S. (2024). PERAN KELUARGA DALAM MENJAGA KESEHATAN MENTAL. </w:t>
      </w:r>
      <w:r w:rsidRPr="003E5BCF">
        <w:rPr>
          <w:rFonts w:ascii="Arial" w:hAnsi="Arial" w:cs="Arial"/>
          <w:i/>
          <w:iCs/>
          <w:noProof/>
        </w:rPr>
        <w:t>Journal-Mandiracendikia</w:t>
      </w:r>
      <w:r w:rsidRPr="003E5BCF">
        <w:rPr>
          <w:rFonts w:ascii="Arial" w:hAnsi="Arial" w:cs="Arial"/>
          <w:noProof/>
        </w:rPr>
        <w:t xml:space="preserve">, </w:t>
      </w:r>
      <w:r w:rsidRPr="003E5BCF">
        <w:rPr>
          <w:rFonts w:ascii="Arial" w:hAnsi="Arial" w:cs="Arial"/>
          <w:i/>
          <w:iCs/>
          <w:noProof/>
        </w:rPr>
        <w:t>3</w:t>
      </w:r>
      <w:r w:rsidRPr="003E5BCF">
        <w:rPr>
          <w:rFonts w:ascii="Arial" w:hAnsi="Arial" w:cs="Arial"/>
          <w:noProof/>
        </w:rPr>
        <w:t>(1), 210–218. https://journal-mandiracendikia.com/jikm</w:t>
      </w:r>
    </w:p>
    <w:p w14:paraId="68B89B94" w14:textId="77777777" w:rsidR="00844408" w:rsidRPr="003E5BCF" w:rsidRDefault="00844408" w:rsidP="00844408">
      <w:pPr>
        <w:shd w:val="clear" w:color="auto" w:fill="FFFFFF"/>
        <w:ind w:left="630" w:hanging="630"/>
        <w:jc w:val="both"/>
        <w:rPr>
          <w:rFonts w:ascii="Arial" w:eastAsia="Verdana" w:hAnsi="Arial" w:cs="Arial"/>
          <w:b/>
          <w:color w:val="000000"/>
        </w:rPr>
      </w:pPr>
      <w:r w:rsidRPr="003E5BCF">
        <w:rPr>
          <w:rFonts w:ascii="Arial" w:hAnsi="Arial" w:cs="Arial"/>
          <w:noProof/>
        </w:rPr>
        <w:t xml:space="preserve">Jhoni, G. puta. (2019). </w:t>
      </w:r>
      <w:r w:rsidRPr="003E5BCF">
        <w:rPr>
          <w:rFonts w:ascii="Arial" w:hAnsi="Arial" w:cs="Arial"/>
          <w:i/>
          <w:iCs/>
          <w:noProof/>
        </w:rPr>
        <w:t xml:space="preserve">Buku Dukungan Keluarga Pada Pasien Luka Kaki DiabeJhoni, G. puta. (2019). </w:t>
      </w:r>
    </w:p>
    <w:p w14:paraId="0D356E23" w14:textId="77777777" w:rsidR="00844408" w:rsidRPr="003E5BCF" w:rsidRDefault="00844408" w:rsidP="00844408">
      <w:pPr>
        <w:shd w:val="clear" w:color="auto" w:fill="FFFFFF"/>
        <w:ind w:left="630" w:hanging="630"/>
        <w:jc w:val="both"/>
        <w:rPr>
          <w:rFonts w:ascii="Arial" w:eastAsia="Verdana" w:hAnsi="Arial" w:cs="Arial"/>
          <w:b/>
          <w:color w:val="000000"/>
        </w:rPr>
      </w:pPr>
      <w:r w:rsidRPr="003E5BCF">
        <w:rPr>
          <w:rFonts w:ascii="Arial" w:hAnsi="Arial" w:cs="Arial"/>
          <w:i/>
          <w:iCs/>
          <w:noProof/>
        </w:rPr>
        <w:t>Buku Dukungan Keluarga Pada Pasien Luka Kaki Diabetik (pp. 12–16).tik</w:t>
      </w:r>
      <w:r w:rsidRPr="003E5BCF">
        <w:rPr>
          <w:rFonts w:ascii="Arial" w:hAnsi="Arial" w:cs="Arial"/>
          <w:noProof/>
        </w:rPr>
        <w:t xml:space="preserve"> (pp. 12–16).</w:t>
      </w:r>
    </w:p>
    <w:p w14:paraId="55CEE15F" w14:textId="77777777" w:rsidR="00844408" w:rsidRPr="003E5BCF" w:rsidRDefault="00844408" w:rsidP="00844408">
      <w:pPr>
        <w:shd w:val="clear" w:color="auto" w:fill="FFFFFF"/>
        <w:ind w:left="630" w:hanging="630"/>
        <w:jc w:val="both"/>
        <w:rPr>
          <w:rFonts w:ascii="Arial" w:eastAsia="Verdana" w:hAnsi="Arial" w:cs="Arial"/>
          <w:b/>
          <w:color w:val="000000"/>
        </w:rPr>
      </w:pPr>
      <w:r w:rsidRPr="003E5BCF">
        <w:rPr>
          <w:rFonts w:ascii="Arial" w:hAnsi="Arial" w:cs="Arial"/>
          <w:noProof/>
        </w:rPr>
        <w:t xml:space="preserve">Kasenda, R. Y., Stiassa, A. C., Gagola, P., &amp; Mandagi, N. (2023). </w:t>
      </w:r>
      <w:r w:rsidRPr="003E5BCF">
        <w:rPr>
          <w:rFonts w:ascii="Arial" w:hAnsi="Arial" w:cs="Arial"/>
          <w:i/>
          <w:iCs/>
          <w:noProof/>
        </w:rPr>
        <w:t>Pengaruh Dukungan Keluarga Terhadap Resiliensi Narapidana Remaja Bawah Umur Di LPKA Kelas II Tomohon</w:t>
      </w:r>
      <w:r w:rsidRPr="003E5BCF">
        <w:rPr>
          <w:rFonts w:ascii="Arial" w:hAnsi="Arial" w:cs="Arial"/>
          <w:noProof/>
        </w:rPr>
        <w:t xml:space="preserve">. </w:t>
      </w:r>
      <w:r w:rsidRPr="003E5BCF">
        <w:rPr>
          <w:rFonts w:ascii="Arial" w:hAnsi="Arial" w:cs="Arial"/>
          <w:i/>
          <w:iCs/>
          <w:noProof/>
        </w:rPr>
        <w:t>3</w:t>
      </w:r>
      <w:r w:rsidRPr="003E5BCF">
        <w:rPr>
          <w:rFonts w:ascii="Arial" w:hAnsi="Arial" w:cs="Arial"/>
          <w:noProof/>
        </w:rPr>
        <w:t>, 5435–5441.</w:t>
      </w:r>
    </w:p>
    <w:p w14:paraId="7CA8DD3D" w14:textId="77777777" w:rsidR="00844408" w:rsidRPr="003E5BCF" w:rsidRDefault="00844408" w:rsidP="00844408">
      <w:pPr>
        <w:shd w:val="clear" w:color="auto" w:fill="FFFFFF"/>
        <w:ind w:left="630" w:hanging="630"/>
        <w:jc w:val="both"/>
        <w:rPr>
          <w:rFonts w:ascii="Arial" w:eastAsia="Verdana" w:hAnsi="Arial" w:cs="Arial"/>
          <w:b/>
          <w:color w:val="000000"/>
        </w:rPr>
      </w:pPr>
      <w:r w:rsidRPr="003E5BCF">
        <w:rPr>
          <w:rFonts w:ascii="Arial" w:hAnsi="Arial" w:cs="Arial"/>
          <w:noProof/>
        </w:rPr>
        <w:t xml:space="preserve">Pardede, J. A., Sinaga, T. R., &amp; Sinuhaji, N. (2021). Dukungan keluarga dengan tingkat stres narapidana. </w:t>
      </w:r>
      <w:r w:rsidRPr="003E5BCF">
        <w:rPr>
          <w:rFonts w:ascii="Arial" w:hAnsi="Arial" w:cs="Arial"/>
          <w:i/>
          <w:iCs/>
          <w:noProof/>
        </w:rPr>
        <w:t>Window of Health: Jurnal Kesehatan</w:t>
      </w:r>
      <w:r w:rsidRPr="003E5BCF">
        <w:rPr>
          <w:rFonts w:ascii="Arial" w:hAnsi="Arial" w:cs="Arial"/>
          <w:noProof/>
        </w:rPr>
        <w:t xml:space="preserve">, </w:t>
      </w:r>
      <w:r w:rsidRPr="003E5BCF">
        <w:rPr>
          <w:rFonts w:ascii="Arial" w:hAnsi="Arial" w:cs="Arial"/>
          <w:i/>
          <w:iCs/>
          <w:noProof/>
        </w:rPr>
        <w:t>04</w:t>
      </w:r>
      <w:r w:rsidRPr="003E5BCF">
        <w:rPr>
          <w:rFonts w:ascii="Arial" w:hAnsi="Arial" w:cs="Arial"/>
          <w:noProof/>
        </w:rPr>
        <w:t>(01), 98–108.</w:t>
      </w:r>
    </w:p>
    <w:p w14:paraId="753C644B" w14:textId="2405AFC2" w:rsidR="00844408" w:rsidRPr="003E5BCF" w:rsidRDefault="00844408" w:rsidP="003E5BCF">
      <w:pPr>
        <w:shd w:val="clear" w:color="auto" w:fill="FFFFFF"/>
        <w:ind w:left="630" w:hanging="630"/>
        <w:jc w:val="both"/>
        <w:rPr>
          <w:rFonts w:ascii="Arial" w:eastAsia="Verdana" w:hAnsi="Arial" w:cs="Arial"/>
          <w:b/>
          <w:color w:val="000000"/>
        </w:rPr>
      </w:pPr>
      <w:r w:rsidRPr="003E5BCF">
        <w:rPr>
          <w:rFonts w:ascii="Arial" w:hAnsi="Arial" w:cs="Arial"/>
          <w:noProof/>
        </w:rPr>
        <w:t xml:space="preserve">Setiadi. (2018). </w:t>
      </w:r>
      <w:r w:rsidRPr="003E5BCF">
        <w:rPr>
          <w:rFonts w:ascii="Arial" w:hAnsi="Arial" w:cs="Arial"/>
          <w:i/>
          <w:iCs/>
          <w:noProof/>
        </w:rPr>
        <w:t>KONSEP DAN PRAKTIK PENULISAN RISET KEPERAWATAN</w:t>
      </w:r>
      <w:r w:rsidR="003E5BCF" w:rsidRPr="003E5BCF">
        <w:rPr>
          <w:rFonts w:ascii="Arial" w:hAnsi="Arial" w:cs="Arial"/>
          <w:noProof/>
        </w:rPr>
        <w:t xml:space="preserve">. </w:t>
      </w:r>
      <w:r w:rsidRPr="003E5BCF">
        <w:rPr>
          <w:rFonts w:ascii="Arial" w:hAnsi="Arial" w:cs="Arial"/>
          <w:noProof/>
        </w:rPr>
        <w:t>Graha Ilmu</w:t>
      </w:r>
    </w:p>
    <w:p w14:paraId="28E08A42" w14:textId="77777777" w:rsidR="00844408" w:rsidRPr="003E5BCF" w:rsidRDefault="00844408" w:rsidP="003E5BCF">
      <w:pPr>
        <w:widowControl w:val="0"/>
        <w:tabs>
          <w:tab w:val="left" w:pos="720"/>
        </w:tabs>
        <w:autoSpaceDE w:val="0"/>
        <w:autoSpaceDN w:val="0"/>
        <w:adjustRightInd w:val="0"/>
        <w:ind w:left="630" w:hanging="630"/>
        <w:jc w:val="both"/>
        <w:rPr>
          <w:rFonts w:ascii="Arial" w:hAnsi="Arial" w:cs="Arial"/>
          <w:noProof/>
        </w:rPr>
      </w:pPr>
      <w:r w:rsidRPr="003E5BCF">
        <w:rPr>
          <w:rFonts w:ascii="Arial" w:hAnsi="Arial" w:cs="Arial"/>
          <w:noProof/>
        </w:rPr>
        <w:t xml:space="preserve">Sugiyono, D. (2022). </w:t>
      </w:r>
      <w:r w:rsidRPr="003E5BCF">
        <w:rPr>
          <w:rFonts w:ascii="Arial" w:hAnsi="Arial" w:cs="Arial"/>
          <w:i/>
          <w:iCs/>
          <w:noProof/>
        </w:rPr>
        <w:t>Metode Penelitian Kuantitatif, Kualitatif, dan Tindakan</w:t>
      </w:r>
      <w:r w:rsidRPr="003E5BCF">
        <w:rPr>
          <w:rFonts w:ascii="Arial" w:hAnsi="Arial" w:cs="Arial"/>
          <w:noProof/>
        </w:rPr>
        <w:t>. alfabeta bandung.</w:t>
      </w:r>
    </w:p>
    <w:p w14:paraId="7D36FF56" w14:textId="77777777" w:rsidR="00844408" w:rsidRPr="003E5BCF" w:rsidRDefault="00844408" w:rsidP="00844408">
      <w:pPr>
        <w:widowControl w:val="0"/>
        <w:autoSpaceDE w:val="0"/>
        <w:autoSpaceDN w:val="0"/>
        <w:adjustRightInd w:val="0"/>
        <w:ind w:left="630" w:hanging="630"/>
        <w:jc w:val="both"/>
        <w:rPr>
          <w:rFonts w:ascii="Arial" w:hAnsi="Arial" w:cs="Arial"/>
          <w:noProof/>
        </w:rPr>
      </w:pPr>
      <w:r w:rsidRPr="003E5BCF">
        <w:rPr>
          <w:rFonts w:ascii="Arial" w:hAnsi="Arial" w:cs="Arial"/>
          <w:noProof/>
        </w:rPr>
        <w:t xml:space="preserve">Sulistiani, W., Fajrianthi, F., &amp; Kristiana, I. F. (2022). Validation of the Indonesian Version of the Multidimensional Scale of Perceived Social Support (MSPSS): A Rasch Model Approach. </w:t>
      </w:r>
      <w:r w:rsidRPr="003E5BCF">
        <w:rPr>
          <w:rFonts w:ascii="Arial" w:hAnsi="Arial" w:cs="Arial"/>
          <w:i/>
          <w:iCs/>
          <w:noProof/>
        </w:rPr>
        <w:t>Jurnal Psikologi</w:t>
      </w:r>
      <w:r w:rsidRPr="003E5BCF">
        <w:rPr>
          <w:rFonts w:ascii="Arial" w:hAnsi="Arial" w:cs="Arial"/>
          <w:noProof/>
        </w:rPr>
        <w:t xml:space="preserve">, </w:t>
      </w:r>
      <w:r w:rsidRPr="003E5BCF">
        <w:rPr>
          <w:rFonts w:ascii="Arial" w:hAnsi="Arial" w:cs="Arial"/>
          <w:i/>
          <w:iCs/>
          <w:noProof/>
        </w:rPr>
        <w:t>21</w:t>
      </w:r>
      <w:r w:rsidRPr="003E5BCF">
        <w:rPr>
          <w:rFonts w:ascii="Arial" w:hAnsi="Arial" w:cs="Arial"/>
          <w:noProof/>
        </w:rPr>
        <w:t>(1), 89–103. https://doi.org/10.14710/jp.21.1.89-103</w:t>
      </w:r>
    </w:p>
    <w:p w14:paraId="06522091" w14:textId="77777777" w:rsidR="00844408" w:rsidRPr="003E5BCF" w:rsidRDefault="00844408" w:rsidP="00844408">
      <w:pPr>
        <w:widowControl w:val="0"/>
        <w:autoSpaceDE w:val="0"/>
        <w:autoSpaceDN w:val="0"/>
        <w:adjustRightInd w:val="0"/>
        <w:ind w:left="630" w:hanging="630"/>
        <w:jc w:val="both"/>
        <w:rPr>
          <w:rFonts w:ascii="Arial" w:hAnsi="Arial" w:cs="Arial"/>
          <w:noProof/>
        </w:rPr>
      </w:pPr>
      <w:r w:rsidRPr="003E5BCF">
        <w:rPr>
          <w:rFonts w:ascii="Arial" w:hAnsi="Arial" w:cs="Arial"/>
          <w:noProof/>
        </w:rPr>
        <w:t xml:space="preserve">Ulfah, E. (2021). Peran Keluarga terhadap Kesehatan Mental Remaja di Masa Pandemi. </w:t>
      </w:r>
      <w:r w:rsidRPr="003E5BCF">
        <w:rPr>
          <w:rFonts w:ascii="Arial" w:hAnsi="Arial" w:cs="Arial"/>
          <w:i/>
          <w:iCs/>
          <w:noProof/>
        </w:rPr>
        <w:t>Prosiding Berkala Psikolog</w:t>
      </w:r>
      <w:r w:rsidRPr="003E5BCF">
        <w:rPr>
          <w:rFonts w:ascii="Arial" w:hAnsi="Arial" w:cs="Arial"/>
          <w:noProof/>
        </w:rPr>
        <w:t xml:space="preserve">, </w:t>
      </w:r>
      <w:r w:rsidRPr="003E5BCF">
        <w:rPr>
          <w:rFonts w:ascii="Arial" w:hAnsi="Arial" w:cs="Arial"/>
          <w:i/>
          <w:iCs/>
          <w:noProof/>
        </w:rPr>
        <w:t>3</w:t>
      </w:r>
      <w:r w:rsidRPr="003E5BCF">
        <w:rPr>
          <w:rFonts w:ascii="Arial" w:hAnsi="Arial" w:cs="Arial"/>
          <w:noProof/>
        </w:rPr>
        <w:t>(November), 14–23.</w:t>
      </w:r>
    </w:p>
    <w:p w14:paraId="3A4B573C" w14:textId="77777777" w:rsidR="00844408" w:rsidRPr="003E5BCF" w:rsidRDefault="00844408" w:rsidP="00844408">
      <w:pPr>
        <w:widowControl w:val="0"/>
        <w:autoSpaceDE w:val="0"/>
        <w:autoSpaceDN w:val="0"/>
        <w:adjustRightInd w:val="0"/>
        <w:ind w:left="630" w:hanging="630"/>
        <w:jc w:val="both"/>
        <w:rPr>
          <w:rFonts w:ascii="Arial" w:hAnsi="Arial" w:cs="Arial"/>
          <w:noProof/>
        </w:rPr>
      </w:pPr>
      <w:r w:rsidRPr="003E5BCF">
        <w:rPr>
          <w:rFonts w:ascii="Arial" w:hAnsi="Arial" w:cs="Arial"/>
          <w:noProof/>
        </w:rPr>
        <w:t xml:space="preserve">Wick-edinburg, V. D. A. N. R. (2015). </w:t>
      </w:r>
      <w:r w:rsidRPr="003E5BCF">
        <w:rPr>
          <w:rFonts w:ascii="Arial" w:hAnsi="Arial" w:cs="Arial"/>
          <w:i/>
          <w:iCs/>
          <w:noProof/>
        </w:rPr>
        <w:t>Validitas dan reliabilitas warwick-edinburg mental well being scale</w:t>
      </w:r>
      <w:r w:rsidRPr="003E5BCF">
        <w:rPr>
          <w:rFonts w:ascii="Arial" w:hAnsi="Arial" w:cs="Arial"/>
          <w:noProof/>
        </w:rPr>
        <w:t>. 1–16.</w:t>
      </w:r>
      <w:r w:rsidRPr="003E5BCF">
        <w:rPr>
          <w:rFonts w:ascii="Arial" w:hAnsi="Arial" w:cs="Arial"/>
          <w:noProof/>
        </w:rPr>
        <w:t xml:space="preserve"> </w:t>
      </w:r>
    </w:p>
    <w:p w14:paraId="7F20AD2F" w14:textId="479C6D50" w:rsidR="00844408" w:rsidRDefault="00844408" w:rsidP="00844408">
      <w:pPr>
        <w:widowControl w:val="0"/>
        <w:autoSpaceDE w:val="0"/>
        <w:autoSpaceDN w:val="0"/>
        <w:adjustRightInd w:val="0"/>
        <w:ind w:left="630" w:hanging="630"/>
        <w:jc w:val="both"/>
        <w:rPr>
          <w:rFonts w:ascii="Arial" w:hAnsi="Arial" w:cs="Arial"/>
          <w:noProof/>
        </w:rPr>
      </w:pPr>
      <w:r w:rsidRPr="003E5BCF">
        <w:rPr>
          <w:rFonts w:ascii="Arial" w:hAnsi="Arial" w:cs="Arial"/>
          <w:noProof/>
        </w:rPr>
        <w:t xml:space="preserve">Widodo, V. (2024). </w:t>
      </w:r>
      <w:r w:rsidRPr="003E5BCF">
        <w:rPr>
          <w:rFonts w:ascii="Arial" w:hAnsi="Arial" w:cs="Arial"/>
          <w:i/>
          <w:iCs/>
          <w:noProof/>
        </w:rPr>
        <w:t>Analisis Persepsi Dukungan Keluarga ( Perceived Family Support ) , Dukungan Tempat Kerja ( Perceived Workplace Support ) dan Kebijakan Keseimbangan Kehidupan - Kerja ( Work Life Balanced ) Terhadap Kinerja Karyawan ( Study Pada Karyawan UMB BOGA Yogyakart</w:t>
      </w:r>
      <w:r w:rsidRPr="003E5BCF">
        <w:rPr>
          <w:rFonts w:ascii="Arial" w:hAnsi="Arial" w:cs="Arial"/>
          <w:noProof/>
        </w:rPr>
        <w:t xml:space="preserve">. </w:t>
      </w:r>
      <w:r w:rsidRPr="003E5BCF">
        <w:rPr>
          <w:rFonts w:ascii="Arial" w:hAnsi="Arial" w:cs="Arial"/>
          <w:i/>
          <w:iCs/>
          <w:noProof/>
        </w:rPr>
        <w:t>2</w:t>
      </w:r>
      <w:r w:rsidRPr="003E5BCF">
        <w:rPr>
          <w:rFonts w:ascii="Arial" w:hAnsi="Arial" w:cs="Arial"/>
          <w:noProof/>
        </w:rPr>
        <w:t>(2), 116–126.</w:t>
      </w:r>
    </w:p>
    <w:p w14:paraId="660D268E" w14:textId="77777777" w:rsidR="00844408" w:rsidRPr="003E5BCF" w:rsidRDefault="00844408" w:rsidP="00844408">
      <w:pPr>
        <w:widowControl w:val="0"/>
        <w:autoSpaceDE w:val="0"/>
        <w:autoSpaceDN w:val="0"/>
        <w:adjustRightInd w:val="0"/>
        <w:ind w:left="630" w:hanging="630"/>
        <w:jc w:val="both"/>
        <w:rPr>
          <w:rFonts w:ascii="Arial" w:hAnsi="Arial" w:cs="Arial"/>
          <w:noProof/>
        </w:rPr>
      </w:pPr>
      <w:r w:rsidRPr="003E5BCF">
        <w:rPr>
          <w:rFonts w:ascii="Arial" w:hAnsi="Arial" w:cs="Arial"/>
          <w:noProof/>
        </w:rPr>
        <w:t xml:space="preserve">Zamzani, S. P., &amp; Anggrita Esthi. (2023). Implementasi Pemenuhan Hak Pelayanan Kesehatan Bagi Narapidana Di Lembaga Pemasyarakatan Kelas I Surabaya. </w:t>
      </w:r>
      <w:r w:rsidRPr="003E5BCF">
        <w:rPr>
          <w:rFonts w:ascii="Arial" w:hAnsi="Arial" w:cs="Arial"/>
          <w:i/>
          <w:iCs/>
          <w:noProof/>
        </w:rPr>
        <w:t>Jurnal Hukum Dan Keadilan</w:t>
      </w:r>
      <w:r w:rsidRPr="003E5BCF">
        <w:rPr>
          <w:rFonts w:ascii="Arial" w:hAnsi="Arial" w:cs="Arial"/>
          <w:noProof/>
        </w:rPr>
        <w:t xml:space="preserve">, </w:t>
      </w:r>
      <w:r w:rsidRPr="003E5BCF">
        <w:rPr>
          <w:rFonts w:ascii="Arial" w:hAnsi="Arial" w:cs="Arial"/>
          <w:i/>
          <w:iCs/>
          <w:noProof/>
        </w:rPr>
        <w:t>12</w:t>
      </w:r>
      <w:r w:rsidRPr="003E5BCF">
        <w:rPr>
          <w:rFonts w:ascii="Arial" w:hAnsi="Arial" w:cs="Arial"/>
          <w:noProof/>
        </w:rPr>
        <w:t>, 53–67. https://doi.org/10.55499/judiciary.v12i2.178</w:t>
      </w:r>
    </w:p>
    <w:p w14:paraId="7AE3602C" w14:textId="7EA40BEB" w:rsidR="00885A09" w:rsidRPr="003E5BCF" w:rsidRDefault="00844408" w:rsidP="003E5BCF">
      <w:pPr>
        <w:widowControl w:val="0"/>
        <w:autoSpaceDE w:val="0"/>
        <w:autoSpaceDN w:val="0"/>
        <w:adjustRightInd w:val="0"/>
        <w:ind w:left="630" w:hanging="630"/>
        <w:jc w:val="both"/>
        <w:rPr>
          <w:rFonts w:ascii="Arial" w:hAnsi="Arial" w:cs="Arial"/>
          <w:noProof/>
        </w:rPr>
      </w:pPr>
      <w:r w:rsidRPr="003E5BCF">
        <w:rPr>
          <w:rFonts w:ascii="Arial" w:hAnsi="Arial" w:cs="Arial"/>
          <w:noProof/>
        </w:rPr>
        <w:t xml:space="preserve">Zimet, G., Dahlem NW, Zimet SG, &amp; Farley GK. (1988a). Multidimensional Scale of Perceived Social Support (MSPSS)-Scale Items and Scoring Information Survey Project View project. </w:t>
      </w:r>
      <w:r w:rsidRPr="003E5BCF">
        <w:rPr>
          <w:rFonts w:ascii="Arial" w:hAnsi="Arial" w:cs="Arial"/>
          <w:i/>
          <w:iCs/>
          <w:noProof/>
        </w:rPr>
        <w:t>J Pers Assess</w:t>
      </w:r>
      <w:r w:rsidRPr="003E5BCF">
        <w:rPr>
          <w:rFonts w:ascii="Arial" w:hAnsi="Arial" w:cs="Arial"/>
          <w:noProof/>
        </w:rPr>
        <w:t xml:space="preserve">, </w:t>
      </w:r>
      <w:r w:rsidRPr="003E5BCF">
        <w:rPr>
          <w:rFonts w:ascii="Arial" w:hAnsi="Arial" w:cs="Arial"/>
          <w:i/>
          <w:iCs/>
          <w:noProof/>
        </w:rPr>
        <w:t>52</w:t>
      </w:r>
      <w:r w:rsidRPr="003E5BCF">
        <w:rPr>
          <w:rFonts w:ascii="Arial" w:hAnsi="Arial" w:cs="Arial"/>
          <w:noProof/>
        </w:rPr>
        <w:t>(December), 30–41. http://gzimet.wix.com/mspss</w:t>
      </w:r>
      <w:r w:rsidR="003E5BCF">
        <w:rPr>
          <w:rFonts w:ascii="Arial" w:hAnsi="Arial" w:cs="Arial"/>
          <w:noProof/>
        </w:rPr>
        <w:t>.</w:t>
      </w:r>
    </w:p>
    <w:p w14:paraId="2358A301" w14:textId="0147DC82" w:rsidR="00844408" w:rsidRPr="00885A09" w:rsidRDefault="00844408" w:rsidP="00885A09">
      <w:pPr>
        <w:shd w:val="clear" w:color="auto" w:fill="FFFFFF"/>
        <w:jc w:val="both"/>
        <w:rPr>
          <w:rFonts w:ascii="Arial" w:eastAsia="Times New Roman" w:hAnsi="Arial" w:cs="Arial"/>
          <w:b/>
          <w:bCs/>
          <w:sz w:val="18"/>
          <w:szCs w:val="18"/>
        </w:rPr>
        <w:sectPr w:rsidR="00844408" w:rsidRPr="00885A09" w:rsidSect="00D25765">
          <w:headerReference w:type="even" r:id="rId9"/>
          <w:headerReference w:type="default" r:id="rId10"/>
          <w:footerReference w:type="even" r:id="rId11"/>
          <w:footerReference w:type="default" r:id="rId12"/>
          <w:pgSz w:w="11910" w:h="16840"/>
          <w:pgMar w:top="980" w:right="1275" w:bottom="280" w:left="1700" w:header="724" w:footer="0" w:gutter="0"/>
          <w:pgNumType w:start="108"/>
          <w:cols w:space="720"/>
        </w:sectPr>
      </w:pPr>
      <w:r w:rsidRPr="000E3375">
        <w:rPr>
          <w:rFonts w:ascii="Arial" w:eastAsia="Verdana" w:hAnsi="Arial" w:cs="Arial"/>
          <w:color w:val="000000"/>
          <w:sz w:val="20"/>
          <w:szCs w:val="20"/>
        </w:rPr>
        <w:fldChar w:fldCharType="end"/>
      </w:r>
    </w:p>
    <w:p w14:paraId="545CF702" w14:textId="7D80729A" w:rsidR="007E0414" w:rsidRPr="0029027A" w:rsidRDefault="007E0414" w:rsidP="0029027A">
      <w:pPr>
        <w:tabs>
          <w:tab w:val="left" w:pos="2142"/>
        </w:tabs>
        <w:rPr>
          <w:rFonts w:ascii="Arial" w:eastAsia="Times New Roman" w:hAnsi="Arial" w:cs="Arial"/>
          <w:sz w:val="18"/>
          <w:szCs w:val="18"/>
        </w:rPr>
      </w:pPr>
      <w:bookmarkStart w:id="8" w:name="_GoBack"/>
      <w:bookmarkEnd w:id="8"/>
    </w:p>
    <w:sectPr w:rsidR="007E0414" w:rsidRPr="0029027A" w:rsidSect="00B06CFF">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021" w:left="1134" w:header="720" w:footer="720" w:gutter="0"/>
      <w:pgNumType w:start="1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48BFC" w14:textId="77777777" w:rsidR="00B8470C" w:rsidRDefault="00B8470C">
      <w:r>
        <w:separator/>
      </w:r>
    </w:p>
  </w:endnote>
  <w:endnote w:type="continuationSeparator" w:id="0">
    <w:p w14:paraId="33EBC42D" w14:textId="77777777" w:rsidR="00B8470C" w:rsidRDefault="00B8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2282"/>
      <w:docPartObj>
        <w:docPartGallery w:val="Page Numbers (Bottom of Page)"/>
        <w:docPartUnique/>
      </w:docPartObj>
    </w:sdtPr>
    <w:sdtEndPr>
      <w:rPr>
        <w:noProof/>
      </w:rPr>
    </w:sdtEndPr>
    <w:sdtContent>
      <w:p w14:paraId="068B10B7" w14:textId="28F7DDF0" w:rsidR="00B06CFF" w:rsidRDefault="00B06CFF">
        <w:pPr>
          <w:pStyle w:val="Footer"/>
          <w:jc w:val="right"/>
        </w:pPr>
        <w:r>
          <w:fldChar w:fldCharType="begin"/>
        </w:r>
        <w:r>
          <w:instrText xml:space="preserve"> PAGE   \* MERGEFORMAT </w:instrText>
        </w:r>
        <w:r>
          <w:fldChar w:fldCharType="separate"/>
        </w:r>
        <w:r w:rsidR="00261BEF">
          <w:rPr>
            <w:noProof/>
          </w:rPr>
          <w:t>112</w:t>
        </w:r>
        <w:r>
          <w:rPr>
            <w:noProof/>
          </w:rPr>
          <w:fldChar w:fldCharType="end"/>
        </w:r>
      </w:p>
    </w:sdtContent>
  </w:sdt>
  <w:p w14:paraId="7A3D5E74" w14:textId="77777777" w:rsidR="00B06CFF" w:rsidRDefault="00B06C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23080"/>
      <w:docPartObj>
        <w:docPartGallery w:val="Page Numbers (Bottom of Page)"/>
        <w:docPartUnique/>
      </w:docPartObj>
    </w:sdtPr>
    <w:sdtEndPr>
      <w:rPr>
        <w:noProof/>
      </w:rPr>
    </w:sdtEndPr>
    <w:sdtContent>
      <w:p w14:paraId="440B4F5E" w14:textId="438D3322" w:rsidR="00D25765" w:rsidRDefault="00D25765">
        <w:pPr>
          <w:pStyle w:val="Footer"/>
          <w:jc w:val="right"/>
        </w:pPr>
        <w:r>
          <w:fldChar w:fldCharType="begin"/>
        </w:r>
        <w:r>
          <w:instrText xml:space="preserve"> PAGE   \* MERGEFORMAT </w:instrText>
        </w:r>
        <w:r>
          <w:fldChar w:fldCharType="separate"/>
        </w:r>
        <w:r w:rsidR="00261BEF">
          <w:rPr>
            <w:noProof/>
          </w:rPr>
          <w:t>113</w:t>
        </w:r>
        <w:r>
          <w:rPr>
            <w:noProof/>
          </w:rPr>
          <w:fldChar w:fldCharType="end"/>
        </w:r>
      </w:p>
    </w:sdtContent>
  </w:sdt>
  <w:p w14:paraId="5C1AD717" w14:textId="77777777" w:rsidR="00E74E83" w:rsidRDefault="00E74E83">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703882"/>
      <w:docPartObj>
        <w:docPartGallery w:val="Page Numbers (Bottom of Page)"/>
        <w:docPartUnique/>
      </w:docPartObj>
    </w:sdtPr>
    <w:sdtEndPr>
      <w:rPr>
        <w:noProof/>
      </w:rPr>
    </w:sdtEndPr>
    <w:sdtContent>
      <w:p w14:paraId="18094DA3" w14:textId="779A7CBC" w:rsidR="005E2364" w:rsidRDefault="005E2364">
        <w:pPr>
          <w:pStyle w:val="Footer"/>
          <w:jc w:val="right"/>
        </w:pPr>
        <w:r>
          <w:fldChar w:fldCharType="begin"/>
        </w:r>
        <w:r>
          <w:instrText xml:space="preserve"> PAGE   \* MERGEFORMAT </w:instrText>
        </w:r>
        <w:r>
          <w:fldChar w:fldCharType="separate"/>
        </w:r>
        <w:r w:rsidR="003E5BCF">
          <w:rPr>
            <w:noProof/>
          </w:rPr>
          <w:t>2</w:t>
        </w:r>
        <w:r>
          <w:rPr>
            <w:noProof/>
          </w:rPr>
          <w:fldChar w:fldCharType="end"/>
        </w:r>
      </w:p>
    </w:sdtContent>
  </w:sdt>
  <w:p w14:paraId="62518556" w14:textId="77777777" w:rsidR="005E2364" w:rsidRDefault="005E236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365846"/>
      <w:docPartObj>
        <w:docPartGallery w:val="Page Numbers (Bottom of Page)"/>
        <w:docPartUnique/>
      </w:docPartObj>
    </w:sdtPr>
    <w:sdtEndPr>
      <w:rPr>
        <w:noProof/>
      </w:rPr>
    </w:sdtEndPr>
    <w:sdtContent>
      <w:p w14:paraId="496EB28F" w14:textId="1D66C674" w:rsidR="005E2364" w:rsidRDefault="005E2364">
        <w:pPr>
          <w:pStyle w:val="Footer"/>
          <w:jc w:val="right"/>
        </w:pPr>
        <w:r>
          <w:fldChar w:fldCharType="begin"/>
        </w:r>
        <w:r>
          <w:instrText xml:space="preserve"> PAGE   \* MERGEFORMAT </w:instrText>
        </w:r>
        <w:r>
          <w:fldChar w:fldCharType="separate"/>
        </w:r>
        <w:r w:rsidR="003E5BCF">
          <w:rPr>
            <w:noProof/>
          </w:rPr>
          <w:t>3</w:t>
        </w:r>
        <w:r>
          <w:rPr>
            <w:noProof/>
          </w:rPr>
          <w:fldChar w:fldCharType="end"/>
        </w:r>
      </w:p>
    </w:sdtContent>
  </w:sdt>
  <w:p w14:paraId="6375F89B" w14:textId="77777777" w:rsidR="005E2364" w:rsidRDefault="005E236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515802"/>
      <w:docPartObj>
        <w:docPartGallery w:val="Page Numbers (Bottom of Page)"/>
        <w:docPartUnique/>
      </w:docPartObj>
    </w:sdtPr>
    <w:sdtEndPr>
      <w:rPr>
        <w:noProof/>
      </w:rPr>
    </w:sdtEndPr>
    <w:sdtContent>
      <w:p w14:paraId="5B4D0500" w14:textId="25DEC5A6" w:rsidR="005E2364" w:rsidRDefault="005E2364">
        <w:pPr>
          <w:pStyle w:val="Footer"/>
          <w:jc w:val="right"/>
        </w:pPr>
        <w:r>
          <w:fldChar w:fldCharType="begin"/>
        </w:r>
        <w:r>
          <w:instrText xml:space="preserve"> PAGE   \* MERGEFORMAT </w:instrText>
        </w:r>
        <w:r>
          <w:fldChar w:fldCharType="separate"/>
        </w:r>
        <w:r w:rsidR="00261BEF">
          <w:rPr>
            <w:noProof/>
          </w:rPr>
          <w:t>115</w:t>
        </w:r>
        <w:r>
          <w:rPr>
            <w:noProof/>
          </w:rPr>
          <w:fldChar w:fldCharType="end"/>
        </w:r>
      </w:p>
    </w:sdtContent>
  </w:sdt>
  <w:p w14:paraId="2A114C3C" w14:textId="7A53FBA7" w:rsidR="00987619" w:rsidRPr="004252A8" w:rsidRDefault="00987619" w:rsidP="004252A8">
    <w:pPr>
      <w:pStyle w:val="Footer"/>
      <w:jc w:val="right"/>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26781" w14:textId="77777777" w:rsidR="00B8470C" w:rsidRDefault="00B8470C">
      <w:r>
        <w:separator/>
      </w:r>
    </w:p>
  </w:footnote>
  <w:footnote w:type="continuationSeparator" w:id="0">
    <w:p w14:paraId="6B83D753" w14:textId="77777777" w:rsidR="00B8470C" w:rsidRDefault="00B84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727D" w14:textId="5AB520D9" w:rsidR="00020DB9" w:rsidRDefault="00020DB9">
    <w:pPr>
      <w:pStyle w:val="Header"/>
    </w:pPr>
    <w:r>
      <w:rPr>
        <w:i/>
        <w:color w:val="000000"/>
        <w:sz w:val="32"/>
        <w:szCs w:val="32"/>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F4C0" w14:textId="77777777" w:rsidR="00E74E83" w:rsidRDefault="00E74E83">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669FB4A0" wp14:editId="17E157E3">
              <wp:simplePos x="0" y="0"/>
              <wp:positionH relativeFrom="page">
                <wp:posOffset>6291326</wp:posOffset>
              </wp:positionH>
              <wp:positionV relativeFrom="page">
                <wp:posOffset>447124</wp:posOffset>
              </wp:positionV>
              <wp:extent cx="24130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FDD300" w14:textId="68BA2A8D" w:rsidR="00E74E83" w:rsidRDefault="00E74E83">
                          <w:pPr>
                            <w:spacing w:before="10"/>
                            <w:ind w:left="60"/>
                          </w:pPr>
                        </w:p>
                      </w:txbxContent>
                    </wps:txbx>
                    <wps:bodyPr wrap="square" lIns="0" tIns="0" rIns="0" bIns="0" rtlCol="0">
                      <a:noAutofit/>
                    </wps:bodyPr>
                  </wps:wsp>
                </a:graphicData>
              </a:graphic>
            </wp:anchor>
          </w:drawing>
        </mc:Choice>
        <mc:Fallback>
          <w:pict>
            <v:shapetype w14:anchorId="669FB4A0" id="_x0000_t202" coordsize="21600,21600" o:spt="202" path="m,l,21600r21600,l21600,xe">
              <v:stroke joinstyle="miter"/>
              <v:path gradientshapeok="t" o:connecttype="rect"/>
            </v:shapetype>
            <v:shape id="Textbox 77" o:spid="_x0000_s1028" type="#_x0000_t202" style="position:absolute;margin-left:495.4pt;margin-top:35.2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" filled="f" stroked="f">
              <v:path arrowok="t"/>
              <v:textbox inset="0,0,0,0">
                <w:txbxContent>
                  <w:p w14:paraId="54FDD300" w14:textId="68BA2A8D" w:rsidR="00E74E83" w:rsidRDefault="00E74E83">
                    <w:pPr>
                      <w:spacing w:before="10"/>
                      <w:ind w:left="6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1E87" w14:textId="6C36AB8B" w:rsidR="00987619" w:rsidRPr="004252A8" w:rsidRDefault="00CB571D" w:rsidP="004252A8">
    <w:pPr>
      <w:pStyle w:val="Header"/>
      <w:tabs>
        <w:tab w:val="clear" w:pos="4680"/>
        <w:tab w:val="clear" w:pos="9360"/>
        <w:tab w:val="center" w:pos="5103"/>
        <w:tab w:val="left" w:pos="7225"/>
        <w:tab w:val="right" w:pos="9072"/>
        <w:tab w:val="left" w:pos="9306"/>
      </w:tabs>
      <w:rPr>
        <w:i/>
        <w:iCs/>
        <w:sz w:val="28"/>
      </w:rPr>
    </w:pPr>
    <w:r w:rsidRPr="005B7EDC">
      <w:rPr>
        <w:rFonts w:ascii="Cambria" w:hAnsi="Cambria"/>
        <w:b/>
        <w:bCs/>
        <w:i/>
        <w:iCs/>
        <w:sz w:val="20"/>
        <w:szCs w:val="20"/>
      </w:rPr>
      <w:t>JKK CND (Jurnal Kebidanan dan Keperawatan Cut Nyak Dhien)</w:t>
    </w:r>
    <w:r w:rsidRPr="005B7EDC">
      <w:rPr>
        <w:i/>
        <w:iCs/>
        <w:sz w:val="32"/>
      </w:rPr>
      <w:tab/>
    </w:r>
    <w:r w:rsidRPr="005B7EDC">
      <w:rPr>
        <w:i/>
        <w:iCs/>
        <w:sz w:val="32"/>
      </w:rPr>
      <w:tab/>
      <w:t xml:space="preserve">        </w:t>
    </w:r>
  </w:p>
  <w:p w14:paraId="10BCF5A4" w14:textId="77777777" w:rsidR="00987619" w:rsidRDefault="0098761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6DF8" w14:textId="36FEA299" w:rsidR="00987619" w:rsidRPr="004252A8" w:rsidRDefault="00CB571D" w:rsidP="004252A8">
    <w:pPr>
      <w:pStyle w:val="Header"/>
      <w:tabs>
        <w:tab w:val="clear" w:pos="4680"/>
        <w:tab w:val="clear" w:pos="9360"/>
        <w:tab w:val="center" w:pos="5103"/>
        <w:tab w:val="right" w:pos="8931"/>
        <w:tab w:val="left" w:pos="9306"/>
      </w:tabs>
      <w:rPr>
        <w:sz w:val="28"/>
      </w:rPr>
    </w:pPr>
    <w:r w:rsidRPr="005B7EDC">
      <w:rPr>
        <w:rFonts w:ascii="Cambria" w:hAnsi="Cambria"/>
        <w:b/>
        <w:bCs/>
        <w:i/>
        <w:iCs/>
        <w:sz w:val="20"/>
        <w:szCs w:val="20"/>
      </w:rPr>
      <w:t>JKK CND (Jurnal Kebidanan dan Keperawatan Cut Nyak Dhien)</w:t>
    </w:r>
    <w:r>
      <w:rPr>
        <w:rFonts w:ascii="Cambria" w:hAnsi="Cambria"/>
        <w:sz w:val="18"/>
        <w:szCs w:val="14"/>
        <w:lang w:val="en-ID"/>
      </w:rPr>
      <w:tab/>
    </w:r>
    <w:r>
      <w:rPr>
        <w:sz w:val="32"/>
      </w:rPr>
      <w:t xml:space="preserve">        </w:t>
    </w:r>
    <w:r w:rsidRPr="00146788">
      <w:rPr>
        <w:rFonts w:ascii="Cambria" w:hAnsi="Cambria"/>
        <w:sz w:val="18"/>
        <w:szCs w:val="16"/>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2875" w14:textId="77777777" w:rsidR="00987619" w:rsidRPr="00885A09" w:rsidRDefault="00987619" w:rsidP="00885A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620"/>
    <w:multiLevelType w:val="hybridMultilevel"/>
    <w:tmpl w:val="C6AC642C"/>
    <w:lvl w:ilvl="0" w:tplc="38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5F71573"/>
    <w:multiLevelType w:val="hybridMultilevel"/>
    <w:tmpl w:val="2766F3E0"/>
    <w:lvl w:ilvl="0" w:tplc="7FDA39A8">
      <w:start w:val="1"/>
      <w:numFmt w:val="decimal"/>
      <w:lvlText w:val="%1."/>
      <w:lvlJc w:val="left"/>
      <w:pPr>
        <w:ind w:left="926" w:hanging="359"/>
      </w:pPr>
      <w:rPr>
        <w:rFonts w:ascii="Times New Roman" w:eastAsia="Times New Roman" w:hAnsi="Times New Roman" w:cs="Times New Roman" w:hint="default"/>
        <w:b/>
        <w:bCs/>
        <w:i w:val="0"/>
        <w:iCs w:val="0"/>
        <w:spacing w:val="0"/>
        <w:w w:val="100"/>
        <w:sz w:val="24"/>
        <w:szCs w:val="24"/>
        <w:lang w:val="id" w:eastAsia="en-US" w:bidi="ar-SA"/>
      </w:rPr>
    </w:lvl>
    <w:lvl w:ilvl="1" w:tplc="66485F54">
      <w:start w:val="1"/>
      <w:numFmt w:val="decimal"/>
      <w:lvlText w:val="%2."/>
      <w:lvlJc w:val="left"/>
      <w:pPr>
        <w:ind w:left="1282" w:hanging="358"/>
      </w:pPr>
      <w:rPr>
        <w:rFonts w:ascii="Times New Roman" w:eastAsia="Times New Roman" w:hAnsi="Times New Roman" w:cs="Times New Roman" w:hint="default"/>
        <w:b w:val="0"/>
        <w:bCs w:val="0"/>
        <w:i w:val="0"/>
        <w:iCs w:val="0"/>
        <w:spacing w:val="0"/>
        <w:w w:val="100"/>
        <w:sz w:val="24"/>
        <w:szCs w:val="24"/>
        <w:lang w:val="id" w:eastAsia="en-US" w:bidi="ar-SA"/>
      </w:rPr>
    </w:lvl>
    <w:lvl w:ilvl="2" w:tplc="9EDCC7F2">
      <w:numFmt w:val="bullet"/>
      <w:lvlText w:val="•"/>
      <w:lvlJc w:val="left"/>
      <w:pPr>
        <w:ind w:left="2130" w:hanging="358"/>
      </w:pPr>
      <w:rPr>
        <w:rFonts w:hint="default"/>
        <w:lang w:val="id" w:eastAsia="en-US" w:bidi="ar-SA"/>
      </w:rPr>
    </w:lvl>
    <w:lvl w:ilvl="3" w:tplc="0256FB1E">
      <w:numFmt w:val="bullet"/>
      <w:lvlText w:val="•"/>
      <w:lvlJc w:val="left"/>
      <w:pPr>
        <w:ind w:left="2980" w:hanging="358"/>
      </w:pPr>
      <w:rPr>
        <w:rFonts w:hint="default"/>
        <w:lang w:val="id" w:eastAsia="en-US" w:bidi="ar-SA"/>
      </w:rPr>
    </w:lvl>
    <w:lvl w:ilvl="4" w:tplc="44583904">
      <w:numFmt w:val="bullet"/>
      <w:lvlText w:val="•"/>
      <w:lvlJc w:val="left"/>
      <w:pPr>
        <w:ind w:left="3831" w:hanging="358"/>
      </w:pPr>
      <w:rPr>
        <w:rFonts w:hint="default"/>
        <w:lang w:val="id" w:eastAsia="en-US" w:bidi="ar-SA"/>
      </w:rPr>
    </w:lvl>
    <w:lvl w:ilvl="5" w:tplc="B38A55BE">
      <w:numFmt w:val="bullet"/>
      <w:lvlText w:val="•"/>
      <w:lvlJc w:val="left"/>
      <w:pPr>
        <w:ind w:left="4681" w:hanging="358"/>
      </w:pPr>
      <w:rPr>
        <w:rFonts w:hint="default"/>
        <w:lang w:val="id" w:eastAsia="en-US" w:bidi="ar-SA"/>
      </w:rPr>
    </w:lvl>
    <w:lvl w:ilvl="6" w:tplc="ECA4E872">
      <w:numFmt w:val="bullet"/>
      <w:lvlText w:val="•"/>
      <w:lvlJc w:val="left"/>
      <w:pPr>
        <w:ind w:left="5531" w:hanging="358"/>
      </w:pPr>
      <w:rPr>
        <w:rFonts w:hint="default"/>
        <w:lang w:val="id" w:eastAsia="en-US" w:bidi="ar-SA"/>
      </w:rPr>
    </w:lvl>
    <w:lvl w:ilvl="7" w:tplc="E27C6F88">
      <w:numFmt w:val="bullet"/>
      <w:lvlText w:val="•"/>
      <w:lvlJc w:val="left"/>
      <w:pPr>
        <w:ind w:left="6382" w:hanging="358"/>
      </w:pPr>
      <w:rPr>
        <w:rFonts w:hint="default"/>
        <w:lang w:val="id" w:eastAsia="en-US" w:bidi="ar-SA"/>
      </w:rPr>
    </w:lvl>
    <w:lvl w:ilvl="8" w:tplc="1B90E2A4">
      <w:numFmt w:val="bullet"/>
      <w:lvlText w:val="•"/>
      <w:lvlJc w:val="left"/>
      <w:pPr>
        <w:ind w:left="7232" w:hanging="358"/>
      </w:pPr>
      <w:rPr>
        <w:rFonts w:hint="default"/>
        <w:lang w:val="id" w:eastAsia="en-US" w:bidi="ar-SA"/>
      </w:rPr>
    </w:lvl>
  </w:abstractNum>
  <w:abstractNum w:abstractNumId="2" w15:restartNumberingAfterBreak="0">
    <w:nsid w:val="22000CB9"/>
    <w:multiLevelType w:val="hybridMultilevel"/>
    <w:tmpl w:val="A218FDA8"/>
    <w:lvl w:ilvl="0" w:tplc="D81C3706">
      <w:start w:val="1"/>
      <w:numFmt w:val="decimal"/>
      <w:lvlText w:val="%1."/>
      <w:lvlJc w:val="left"/>
      <w:pPr>
        <w:ind w:left="493" w:hanging="274"/>
      </w:pPr>
      <w:rPr>
        <w:rFonts w:ascii="Times New Roman" w:eastAsia="Times New Roman" w:hAnsi="Times New Roman" w:cs="Times New Roman" w:hint="default"/>
        <w:b w:val="0"/>
        <w:bCs w:val="0"/>
        <w:i w:val="0"/>
        <w:iCs w:val="0"/>
        <w:spacing w:val="0"/>
        <w:w w:val="100"/>
        <w:sz w:val="22"/>
        <w:szCs w:val="22"/>
        <w:lang w:val="id" w:eastAsia="en-US" w:bidi="ar-SA"/>
      </w:rPr>
    </w:lvl>
    <w:lvl w:ilvl="1" w:tplc="5AA846A6">
      <w:numFmt w:val="bullet"/>
      <w:lvlText w:val="•"/>
      <w:lvlJc w:val="left"/>
      <w:pPr>
        <w:ind w:left="1102" w:hanging="274"/>
      </w:pPr>
      <w:rPr>
        <w:rFonts w:hint="default"/>
        <w:lang w:val="id" w:eastAsia="en-US" w:bidi="ar-SA"/>
      </w:rPr>
    </w:lvl>
    <w:lvl w:ilvl="2" w:tplc="D24A13D6">
      <w:numFmt w:val="bullet"/>
      <w:lvlText w:val="•"/>
      <w:lvlJc w:val="left"/>
      <w:pPr>
        <w:ind w:left="1704" w:hanging="274"/>
      </w:pPr>
      <w:rPr>
        <w:rFonts w:hint="default"/>
        <w:lang w:val="id" w:eastAsia="en-US" w:bidi="ar-SA"/>
      </w:rPr>
    </w:lvl>
    <w:lvl w:ilvl="3" w:tplc="5D66AC9A">
      <w:numFmt w:val="bullet"/>
      <w:lvlText w:val="•"/>
      <w:lvlJc w:val="left"/>
      <w:pPr>
        <w:ind w:left="2306" w:hanging="274"/>
      </w:pPr>
      <w:rPr>
        <w:rFonts w:hint="default"/>
        <w:lang w:val="id" w:eastAsia="en-US" w:bidi="ar-SA"/>
      </w:rPr>
    </w:lvl>
    <w:lvl w:ilvl="4" w:tplc="1E0E3FA4">
      <w:numFmt w:val="bullet"/>
      <w:lvlText w:val="•"/>
      <w:lvlJc w:val="left"/>
      <w:pPr>
        <w:ind w:left="2909" w:hanging="274"/>
      </w:pPr>
      <w:rPr>
        <w:rFonts w:hint="default"/>
        <w:lang w:val="id" w:eastAsia="en-US" w:bidi="ar-SA"/>
      </w:rPr>
    </w:lvl>
    <w:lvl w:ilvl="5" w:tplc="E9503774">
      <w:numFmt w:val="bullet"/>
      <w:lvlText w:val="•"/>
      <w:lvlJc w:val="left"/>
      <w:pPr>
        <w:ind w:left="3511" w:hanging="274"/>
      </w:pPr>
      <w:rPr>
        <w:rFonts w:hint="default"/>
        <w:lang w:val="id" w:eastAsia="en-US" w:bidi="ar-SA"/>
      </w:rPr>
    </w:lvl>
    <w:lvl w:ilvl="6" w:tplc="BB1A4DD0">
      <w:numFmt w:val="bullet"/>
      <w:lvlText w:val="•"/>
      <w:lvlJc w:val="left"/>
      <w:pPr>
        <w:ind w:left="4113" w:hanging="274"/>
      </w:pPr>
      <w:rPr>
        <w:rFonts w:hint="default"/>
        <w:lang w:val="id" w:eastAsia="en-US" w:bidi="ar-SA"/>
      </w:rPr>
    </w:lvl>
    <w:lvl w:ilvl="7" w:tplc="ACDC2266">
      <w:numFmt w:val="bullet"/>
      <w:lvlText w:val="•"/>
      <w:lvlJc w:val="left"/>
      <w:pPr>
        <w:ind w:left="4716" w:hanging="274"/>
      </w:pPr>
      <w:rPr>
        <w:rFonts w:hint="default"/>
        <w:lang w:val="id" w:eastAsia="en-US" w:bidi="ar-SA"/>
      </w:rPr>
    </w:lvl>
    <w:lvl w:ilvl="8" w:tplc="FC4EC3DA">
      <w:numFmt w:val="bullet"/>
      <w:lvlText w:val="•"/>
      <w:lvlJc w:val="left"/>
      <w:pPr>
        <w:ind w:left="5318" w:hanging="274"/>
      </w:pPr>
      <w:rPr>
        <w:rFonts w:hint="default"/>
        <w:lang w:val="id" w:eastAsia="en-US" w:bidi="ar-SA"/>
      </w:rPr>
    </w:lvl>
  </w:abstractNum>
  <w:abstractNum w:abstractNumId="3" w15:restartNumberingAfterBreak="0">
    <w:nsid w:val="50353856"/>
    <w:multiLevelType w:val="hybridMultilevel"/>
    <w:tmpl w:val="14148FCA"/>
    <w:lvl w:ilvl="0" w:tplc="38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59E314C9"/>
    <w:multiLevelType w:val="hybridMultilevel"/>
    <w:tmpl w:val="2EA0054A"/>
    <w:lvl w:ilvl="0" w:tplc="2076DB3E">
      <w:start w:val="1"/>
      <w:numFmt w:val="upperLetter"/>
      <w:lvlText w:val="%1."/>
      <w:lvlJc w:val="left"/>
      <w:pPr>
        <w:ind w:left="926" w:hanging="359"/>
      </w:pPr>
      <w:rPr>
        <w:rFonts w:ascii="Times New Roman" w:eastAsia="Times New Roman" w:hAnsi="Times New Roman" w:cs="Times New Roman" w:hint="default"/>
        <w:b/>
        <w:bCs/>
        <w:i w:val="0"/>
        <w:iCs w:val="0"/>
        <w:spacing w:val="0"/>
        <w:w w:val="100"/>
        <w:sz w:val="24"/>
        <w:szCs w:val="24"/>
        <w:lang w:val="id" w:eastAsia="en-US" w:bidi="ar-SA"/>
      </w:rPr>
    </w:lvl>
    <w:lvl w:ilvl="1" w:tplc="984AEB8E">
      <w:start w:val="1"/>
      <w:numFmt w:val="decimal"/>
      <w:lvlText w:val="%2."/>
      <w:lvlJc w:val="left"/>
      <w:pPr>
        <w:ind w:left="1290" w:hanging="361"/>
      </w:pPr>
      <w:rPr>
        <w:rFonts w:ascii="Times New Roman" w:eastAsia="Times New Roman" w:hAnsi="Times New Roman" w:cs="Times New Roman" w:hint="default"/>
        <w:b w:val="0"/>
        <w:bCs w:val="0"/>
        <w:i w:val="0"/>
        <w:iCs w:val="0"/>
        <w:spacing w:val="0"/>
        <w:w w:val="100"/>
        <w:sz w:val="24"/>
        <w:szCs w:val="24"/>
        <w:lang w:val="id" w:eastAsia="en-US" w:bidi="ar-SA"/>
      </w:rPr>
    </w:lvl>
    <w:lvl w:ilvl="2" w:tplc="30B0366C">
      <w:start w:val="1"/>
      <w:numFmt w:val="lowerLetter"/>
      <w:lvlText w:val="%3."/>
      <w:lvlJc w:val="left"/>
      <w:pPr>
        <w:ind w:left="1646" w:hanging="358"/>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3" w:tplc="3CBED9AA">
      <w:numFmt w:val="bullet"/>
      <w:lvlText w:val="•"/>
      <w:lvlJc w:val="left"/>
      <w:pPr>
        <w:ind w:left="2551" w:hanging="358"/>
      </w:pPr>
      <w:rPr>
        <w:rFonts w:hint="default"/>
        <w:lang w:val="id" w:eastAsia="en-US" w:bidi="ar-SA"/>
      </w:rPr>
    </w:lvl>
    <w:lvl w:ilvl="4" w:tplc="F7BC912E">
      <w:numFmt w:val="bullet"/>
      <w:lvlText w:val="•"/>
      <w:lvlJc w:val="left"/>
      <w:pPr>
        <w:ind w:left="3463" w:hanging="358"/>
      </w:pPr>
      <w:rPr>
        <w:rFonts w:hint="default"/>
        <w:lang w:val="id" w:eastAsia="en-US" w:bidi="ar-SA"/>
      </w:rPr>
    </w:lvl>
    <w:lvl w:ilvl="5" w:tplc="2F3C7004">
      <w:numFmt w:val="bullet"/>
      <w:lvlText w:val="•"/>
      <w:lvlJc w:val="left"/>
      <w:pPr>
        <w:ind w:left="4374" w:hanging="358"/>
      </w:pPr>
      <w:rPr>
        <w:rFonts w:hint="default"/>
        <w:lang w:val="id" w:eastAsia="en-US" w:bidi="ar-SA"/>
      </w:rPr>
    </w:lvl>
    <w:lvl w:ilvl="6" w:tplc="C9569E0C">
      <w:numFmt w:val="bullet"/>
      <w:lvlText w:val="•"/>
      <w:lvlJc w:val="left"/>
      <w:pPr>
        <w:ind w:left="5286" w:hanging="358"/>
      </w:pPr>
      <w:rPr>
        <w:rFonts w:hint="default"/>
        <w:lang w:val="id" w:eastAsia="en-US" w:bidi="ar-SA"/>
      </w:rPr>
    </w:lvl>
    <w:lvl w:ilvl="7" w:tplc="C3C6F77E">
      <w:numFmt w:val="bullet"/>
      <w:lvlText w:val="•"/>
      <w:lvlJc w:val="left"/>
      <w:pPr>
        <w:ind w:left="6198" w:hanging="358"/>
      </w:pPr>
      <w:rPr>
        <w:rFonts w:hint="default"/>
        <w:lang w:val="id" w:eastAsia="en-US" w:bidi="ar-SA"/>
      </w:rPr>
    </w:lvl>
    <w:lvl w:ilvl="8" w:tplc="34A60A32">
      <w:numFmt w:val="bullet"/>
      <w:lvlText w:val="•"/>
      <w:lvlJc w:val="left"/>
      <w:pPr>
        <w:ind w:left="7109" w:hanging="358"/>
      </w:pPr>
      <w:rPr>
        <w:rFonts w:hint="default"/>
        <w:lang w:val="id" w:eastAsia="en-US" w:bidi="ar-SA"/>
      </w:rPr>
    </w:lvl>
  </w:abstractNum>
  <w:abstractNum w:abstractNumId="5" w15:restartNumberingAfterBreak="0">
    <w:nsid w:val="73740D10"/>
    <w:multiLevelType w:val="hybridMultilevel"/>
    <w:tmpl w:val="A08CA082"/>
    <w:lvl w:ilvl="0" w:tplc="38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4"/>
  </w:num>
  <w:num w:numId="3">
    <w:abstractNumId w:val="1"/>
  </w:num>
  <w:num w:numId="4">
    <w:abstractNumId w:val="3"/>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NDUzNjMxMDA2tjRQ0lEKTi0uzszPAykwrQUA7ycYniwAAAA="/>
  </w:docVars>
  <w:rsids>
    <w:rsidRoot w:val="00172A27"/>
    <w:rsid w:val="00005E9E"/>
    <w:rsid w:val="00011F57"/>
    <w:rsid w:val="000130B7"/>
    <w:rsid w:val="0001452D"/>
    <w:rsid w:val="00014F32"/>
    <w:rsid w:val="000164A2"/>
    <w:rsid w:val="00017AFA"/>
    <w:rsid w:val="00020DB9"/>
    <w:rsid w:val="00022205"/>
    <w:rsid w:val="0002243C"/>
    <w:rsid w:val="00023FEB"/>
    <w:rsid w:val="00026965"/>
    <w:rsid w:val="00026AE4"/>
    <w:rsid w:val="00027234"/>
    <w:rsid w:val="00027B17"/>
    <w:rsid w:val="000303EF"/>
    <w:rsid w:val="00040FAC"/>
    <w:rsid w:val="00041EAE"/>
    <w:rsid w:val="00042A42"/>
    <w:rsid w:val="000437B4"/>
    <w:rsid w:val="00044B28"/>
    <w:rsid w:val="000458B7"/>
    <w:rsid w:val="00051224"/>
    <w:rsid w:val="0005430E"/>
    <w:rsid w:val="00061C5A"/>
    <w:rsid w:val="00063989"/>
    <w:rsid w:val="00076922"/>
    <w:rsid w:val="0007700E"/>
    <w:rsid w:val="00092EE0"/>
    <w:rsid w:val="000937FC"/>
    <w:rsid w:val="00093CCE"/>
    <w:rsid w:val="00097176"/>
    <w:rsid w:val="000A2463"/>
    <w:rsid w:val="000A4AB4"/>
    <w:rsid w:val="000A5441"/>
    <w:rsid w:val="000B3C56"/>
    <w:rsid w:val="000B7D0D"/>
    <w:rsid w:val="000C0805"/>
    <w:rsid w:val="000C3E06"/>
    <w:rsid w:val="000C545F"/>
    <w:rsid w:val="000C5C3C"/>
    <w:rsid w:val="000C792D"/>
    <w:rsid w:val="000D1D4E"/>
    <w:rsid w:val="000D1D71"/>
    <w:rsid w:val="000D3C7F"/>
    <w:rsid w:val="000D4DAB"/>
    <w:rsid w:val="000E0886"/>
    <w:rsid w:val="000E3375"/>
    <w:rsid w:val="000E73C4"/>
    <w:rsid w:val="000E7E36"/>
    <w:rsid w:val="000F7996"/>
    <w:rsid w:val="001004EE"/>
    <w:rsid w:val="001034D3"/>
    <w:rsid w:val="00107F71"/>
    <w:rsid w:val="001143B8"/>
    <w:rsid w:val="001147AC"/>
    <w:rsid w:val="00114D7E"/>
    <w:rsid w:val="00121667"/>
    <w:rsid w:val="00121A74"/>
    <w:rsid w:val="00122C81"/>
    <w:rsid w:val="00123136"/>
    <w:rsid w:val="00123608"/>
    <w:rsid w:val="00125E9E"/>
    <w:rsid w:val="00133AAB"/>
    <w:rsid w:val="0013544D"/>
    <w:rsid w:val="00136612"/>
    <w:rsid w:val="00137D71"/>
    <w:rsid w:val="00140952"/>
    <w:rsid w:val="001429FC"/>
    <w:rsid w:val="001445D8"/>
    <w:rsid w:val="00144C6F"/>
    <w:rsid w:val="0014592B"/>
    <w:rsid w:val="00146C40"/>
    <w:rsid w:val="00150613"/>
    <w:rsid w:val="00151836"/>
    <w:rsid w:val="00152D46"/>
    <w:rsid w:val="00164A84"/>
    <w:rsid w:val="001721B8"/>
    <w:rsid w:val="00172A27"/>
    <w:rsid w:val="00173567"/>
    <w:rsid w:val="00176485"/>
    <w:rsid w:val="0017726A"/>
    <w:rsid w:val="0018160D"/>
    <w:rsid w:val="0019124F"/>
    <w:rsid w:val="001975DE"/>
    <w:rsid w:val="001A2877"/>
    <w:rsid w:val="001A593E"/>
    <w:rsid w:val="001A5D22"/>
    <w:rsid w:val="001B0D2E"/>
    <w:rsid w:val="001B2F68"/>
    <w:rsid w:val="001B451E"/>
    <w:rsid w:val="001B56E9"/>
    <w:rsid w:val="001B6694"/>
    <w:rsid w:val="001B6D6F"/>
    <w:rsid w:val="001B7874"/>
    <w:rsid w:val="001B7BF3"/>
    <w:rsid w:val="001C12BE"/>
    <w:rsid w:val="001C161B"/>
    <w:rsid w:val="001C21EF"/>
    <w:rsid w:val="001D57C4"/>
    <w:rsid w:val="001D5FC5"/>
    <w:rsid w:val="001E1008"/>
    <w:rsid w:val="001E201B"/>
    <w:rsid w:val="001E29B3"/>
    <w:rsid w:val="001E35A2"/>
    <w:rsid w:val="001E7966"/>
    <w:rsid w:val="001F1359"/>
    <w:rsid w:val="001F466C"/>
    <w:rsid w:val="001F557E"/>
    <w:rsid w:val="001F656E"/>
    <w:rsid w:val="001F6619"/>
    <w:rsid w:val="00202365"/>
    <w:rsid w:val="00207639"/>
    <w:rsid w:val="00214F86"/>
    <w:rsid w:val="002174C5"/>
    <w:rsid w:val="00217516"/>
    <w:rsid w:val="00221A81"/>
    <w:rsid w:val="00222599"/>
    <w:rsid w:val="00225073"/>
    <w:rsid w:val="00227E2A"/>
    <w:rsid w:val="00231320"/>
    <w:rsid w:val="00235977"/>
    <w:rsid w:val="002362BF"/>
    <w:rsid w:val="00236ACA"/>
    <w:rsid w:val="00240AD6"/>
    <w:rsid w:val="00250BDC"/>
    <w:rsid w:val="00251755"/>
    <w:rsid w:val="002519B9"/>
    <w:rsid w:val="00252E12"/>
    <w:rsid w:val="002535B5"/>
    <w:rsid w:val="002547E8"/>
    <w:rsid w:val="00261BEF"/>
    <w:rsid w:val="00263359"/>
    <w:rsid w:val="00265000"/>
    <w:rsid w:val="00270FDD"/>
    <w:rsid w:val="00272A27"/>
    <w:rsid w:val="00275A22"/>
    <w:rsid w:val="0029027A"/>
    <w:rsid w:val="00290F76"/>
    <w:rsid w:val="0029409A"/>
    <w:rsid w:val="002942F1"/>
    <w:rsid w:val="00297990"/>
    <w:rsid w:val="002A206A"/>
    <w:rsid w:val="002A29AF"/>
    <w:rsid w:val="002A5818"/>
    <w:rsid w:val="002A7E5A"/>
    <w:rsid w:val="002B64F2"/>
    <w:rsid w:val="002B6CF0"/>
    <w:rsid w:val="002C04A4"/>
    <w:rsid w:val="002C151A"/>
    <w:rsid w:val="002C18C9"/>
    <w:rsid w:val="002C1A46"/>
    <w:rsid w:val="002C2B32"/>
    <w:rsid w:val="002C2B6B"/>
    <w:rsid w:val="002C3D61"/>
    <w:rsid w:val="002C3F69"/>
    <w:rsid w:val="002C5886"/>
    <w:rsid w:val="002C592C"/>
    <w:rsid w:val="002D45BA"/>
    <w:rsid w:val="002D49DF"/>
    <w:rsid w:val="002D7D4D"/>
    <w:rsid w:val="002E124D"/>
    <w:rsid w:val="002E63B8"/>
    <w:rsid w:val="002F0397"/>
    <w:rsid w:val="002F65A7"/>
    <w:rsid w:val="00302158"/>
    <w:rsid w:val="0030329A"/>
    <w:rsid w:val="0031174F"/>
    <w:rsid w:val="003125AE"/>
    <w:rsid w:val="00312DEF"/>
    <w:rsid w:val="00321A76"/>
    <w:rsid w:val="003256CC"/>
    <w:rsid w:val="00325F24"/>
    <w:rsid w:val="00330046"/>
    <w:rsid w:val="0033490E"/>
    <w:rsid w:val="003356DF"/>
    <w:rsid w:val="003363EF"/>
    <w:rsid w:val="00337067"/>
    <w:rsid w:val="00352196"/>
    <w:rsid w:val="00352E3F"/>
    <w:rsid w:val="003559F0"/>
    <w:rsid w:val="00362B31"/>
    <w:rsid w:val="00375668"/>
    <w:rsid w:val="0037701F"/>
    <w:rsid w:val="00384AEB"/>
    <w:rsid w:val="00387A71"/>
    <w:rsid w:val="00393AF5"/>
    <w:rsid w:val="003A071A"/>
    <w:rsid w:val="003A2BF9"/>
    <w:rsid w:val="003A3F4D"/>
    <w:rsid w:val="003A561D"/>
    <w:rsid w:val="003B1C91"/>
    <w:rsid w:val="003B201F"/>
    <w:rsid w:val="003B41A0"/>
    <w:rsid w:val="003B6D6B"/>
    <w:rsid w:val="003B7881"/>
    <w:rsid w:val="003C00DC"/>
    <w:rsid w:val="003C4678"/>
    <w:rsid w:val="003C4E38"/>
    <w:rsid w:val="003C568B"/>
    <w:rsid w:val="003D07C9"/>
    <w:rsid w:val="003D215E"/>
    <w:rsid w:val="003D681B"/>
    <w:rsid w:val="003D6B24"/>
    <w:rsid w:val="003E5BCF"/>
    <w:rsid w:val="003E736F"/>
    <w:rsid w:val="003F6D98"/>
    <w:rsid w:val="00402B0F"/>
    <w:rsid w:val="00405898"/>
    <w:rsid w:val="00410C96"/>
    <w:rsid w:val="00413320"/>
    <w:rsid w:val="00414929"/>
    <w:rsid w:val="00415CF0"/>
    <w:rsid w:val="004170CA"/>
    <w:rsid w:val="00417BA8"/>
    <w:rsid w:val="004216BC"/>
    <w:rsid w:val="004252A8"/>
    <w:rsid w:val="0042549D"/>
    <w:rsid w:val="00427FB7"/>
    <w:rsid w:val="00430CAD"/>
    <w:rsid w:val="004310B3"/>
    <w:rsid w:val="004325DD"/>
    <w:rsid w:val="00441241"/>
    <w:rsid w:val="00442D1F"/>
    <w:rsid w:val="0044596F"/>
    <w:rsid w:val="004512DE"/>
    <w:rsid w:val="00452FFC"/>
    <w:rsid w:val="00454635"/>
    <w:rsid w:val="004567F8"/>
    <w:rsid w:val="00461BAC"/>
    <w:rsid w:val="004652D2"/>
    <w:rsid w:val="0047568D"/>
    <w:rsid w:val="00476DE4"/>
    <w:rsid w:val="00477A3F"/>
    <w:rsid w:val="004942FC"/>
    <w:rsid w:val="004A371A"/>
    <w:rsid w:val="004A45F7"/>
    <w:rsid w:val="004A5640"/>
    <w:rsid w:val="004A6CE3"/>
    <w:rsid w:val="004A7784"/>
    <w:rsid w:val="004B2345"/>
    <w:rsid w:val="004B2A1A"/>
    <w:rsid w:val="004B74C2"/>
    <w:rsid w:val="004B773A"/>
    <w:rsid w:val="004B7E14"/>
    <w:rsid w:val="004C3558"/>
    <w:rsid w:val="004C6200"/>
    <w:rsid w:val="004C6A2C"/>
    <w:rsid w:val="004C7457"/>
    <w:rsid w:val="004C74CE"/>
    <w:rsid w:val="004D02FC"/>
    <w:rsid w:val="004D4B9E"/>
    <w:rsid w:val="004D6DA3"/>
    <w:rsid w:val="004E2D5D"/>
    <w:rsid w:val="004F1317"/>
    <w:rsid w:val="004F1498"/>
    <w:rsid w:val="004F265F"/>
    <w:rsid w:val="004F2729"/>
    <w:rsid w:val="004F556B"/>
    <w:rsid w:val="004F6E69"/>
    <w:rsid w:val="00503A25"/>
    <w:rsid w:val="0050464F"/>
    <w:rsid w:val="0050767C"/>
    <w:rsid w:val="005142C0"/>
    <w:rsid w:val="005147F0"/>
    <w:rsid w:val="0051539B"/>
    <w:rsid w:val="00515B18"/>
    <w:rsid w:val="00515E8A"/>
    <w:rsid w:val="005163BF"/>
    <w:rsid w:val="00521C11"/>
    <w:rsid w:val="00526D9B"/>
    <w:rsid w:val="005303E1"/>
    <w:rsid w:val="00531906"/>
    <w:rsid w:val="0053218C"/>
    <w:rsid w:val="00537248"/>
    <w:rsid w:val="00540E36"/>
    <w:rsid w:val="00546AB6"/>
    <w:rsid w:val="005503C2"/>
    <w:rsid w:val="00552025"/>
    <w:rsid w:val="00554278"/>
    <w:rsid w:val="005610BB"/>
    <w:rsid w:val="005706D8"/>
    <w:rsid w:val="00581931"/>
    <w:rsid w:val="00582A80"/>
    <w:rsid w:val="00584C0B"/>
    <w:rsid w:val="00584F1D"/>
    <w:rsid w:val="005855E1"/>
    <w:rsid w:val="0059262B"/>
    <w:rsid w:val="005936AA"/>
    <w:rsid w:val="005953E1"/>
    <w:rsid w:val="005A0549"/>
    <w:rsid w:val="005B0E3F"/>
    <w:rsid w:val="005B1685"/>
    <w:rsid w:val="005B25AF"/>
    <w:rsid w:val="005B63B1"/>
    <w:rsid w:val="005B7EDC"/>
    <w:rsid w:val="005C0EC2"/>
    <w:rsid w:val="005C10E4"/>
    <w:rsid w:val="005C238A"/>
    <w:rsid w:val="005C4091"/>
    <w:rsid w:val="005C6AF6"/>
    <w:rsid w:val="005C6D9B"/>
    <w:rsid w:val="005D6F43"/>
    <w:rsid w:val="005E211A"/>
    <w:rsid w:val="005E2364"/>
    <w:rsid w:val="005E2BD8"/>
    <w:rsid w:val="005E673A"/>
    <w:rsid w:val="005F7B87"/>
    <w:rsid w:val="006009A3"/>
    <w:rsid w:val="00602671"/>
    <w:rsid w:val="00602BA9"/>
    <w:rsid w:val="006061A7"/>
    <w:rsid w:val="00612A74"/>
    <w:rsid w:val="00613D27"/>
    <w:rsid w:val="00614287"/>
    <w:rsid w:val="00614A9D"/>
    <w:rsid w:val="0062184D"/>
    <w:rsid w:val="00623A34"/>
    <w:rsid w:val="00623ED4"/>
    <w:rsid w:val="00626678"/>
    <w:rsid w:val="00626B50"/>
    <w:rsid w:val="00633F24"/>
    <w:rsid w:val="0065175B"/>
    <w:rsid w:val="0065369C"/>
    <w:rsid w:val="00654C68"/>
    <w:rsid w:val="006576E8"/>
    <w:rsid w:val="006614CF"/>
    <w:rsid w:val="0066203C"/>
    <w:rsid w:val="0066260A"/>
    <w:rsid w:val="006645C0"/>
    <w:rsid w:val="006677A9"/>
    <w:rsid w:val="00676FA5"/>
    <w:rsid w:val="006808CF"/>
    <w:rsid w:val="00682CFB"/>
    <w:rsid w:val="00687144"/>
    <w:rsid w:val="00693284"/>
    <w:rsid w:val="00696789"/>
    <w:rsid w:val="0069722F"/>
    <w:rsid w:val="006976E0"/>
    <w:rsid w:val="006A33A2"/>
    <w:rsid w:val="006A577D"/>
    <w:rsid w:val="006A69D5"/>
    <w:rsid w:val="006C0AEF"/>
    <w:rsid w:val="006C6217"/>
    <w:rsid w:val="006D3F0B"/>
    <w:rsid w:val="006D5700"/>
    <w:rsid w:val="006D780C"/>
    <w:rsid w:val="006D7BA1"/>
    <w:rsid w:val="006E14DC"/>
    <w:rsid w:val="006E44F8"/>
    <w:rsid w:val="006E71D7"/>
    <w:rsid w:val="006F040F"/>
    <w:rsid w:val="006F0A37"/>
    <w:rsid w:val="006F2B60"/>
    <w:rsid w:val="006F5E4E"/>
    <w:rsid w:val="006F5E5D"/>
    <w:rsid w:val="006F6AB1"/>
    <w:rsid w:val="00702806"/>
    <w:rsid w:val="00710832"/>
    <w:rsid w:val="0071280A"/>
    <w:rsid w:val="007136FA"/>
    <w:rsid w:val="007138B9"/>
    <w:rsid w:val="00714770"/>
    <w:rsid w:val="007224F4"/>
    <w:rsid w:val="00724139"/>
    <w:rsid w:val="0072575C"/>
    <w:rsid w:val="00726CD7"/>
    <w:rsid w:val="00731246"/>
    <w:rsid w:val="0073145A"/>
    <w:rsid w:val="00732BCA"/>
    <w:rsid w:val="00742027"/>
    <w:rsid w:val="00755EDE"/>
    <w:rsid w:val="00756345"/>
    <w:rsid w:val="00756A73"/>
    <w:rsid w:val="00760BA2"/>
    <w:rsid w:val="007611E3"/>
    <w:rsid w:val="0076218F"/>
    <w:rsid w:val="00763A89"/>
    <w:rsid w:val="00763B85"/>
    <w:rsid w:val="0076706B"/>
    <w:rsid w:val="00776C8D"/>
    <w:rsid w:val="00780837"/>
    <w:rsid w:val="00784F73"/>
    <w:rsid w:val="00790E9B"/>
    <w:rsid w:val="007917F4"/>
    <w:rsid w:val="007918EB"/>
    <w:rsid w:val="0079228E"/>
    <w:rsid w:val="00792FB2"/>
    <w:rsid w:val="00793B6B"/>
    <w:rsid w:val="00796067"/>
    <w:rsid w:val="00796F27"/>
    <w:rsid w:val="007A068F"/>
    <w:rsid w:val="007A08B1"/>
    <w:rsid w:val="007A0AD6"/>
    <w:rsid w:val="007A5838"/>
    <w:rsid w:val="007B1F84"/>
    <w:rsid w:val="007B3FBC"/>
    <w:rsid w:val="007C25FB"/>
    <w:rsid w:val="007C78C5"/>
    <w:rsid w:val="007D2D1E"/>
    <w:rsid w:val="007E0414"/>
    <w:rsid w:val="007E3E9E"/>
    <w:rsid w:val="007E6124"/>
    <w:rsid w:val="007E6308"/>
    <w:rsid w:val="007E698F"/>
    <w:rsid w:val="007F2E9B"/>
    <w:rsid w:val="007F75EE"/>
    <w:rsid w:val="00804F18"/>
    <w:rsid w:val="008057F5"/>
    <w:rsid w:val="00810F3D"/>
    <w:rsid w:val="008132C4"/>
    <w:rsid w:val="00813420"/>
    <w:rsid w:val="00814AF6"/>
    <w:rsid w:val="00815096"/>
    <w:rsid w:val="00823952"/>
    <w:rsid w:val="0082446A"/>
    <w:rsid w:val="00825F56"/>
    <w:rsid w:val="00826E9F"/>
    <w:rsid w:val="00831324"/>
    <w:rsid w:val="0083403F"/>
    <w:rsid w:val="00835DA3"/>
    <w:rsid w:val="00844408"/>
    <w:rsid w:val="00845CE1"/>
    <w:rsid w:val="00846190"/>
    <w:rsid w:val="00846549"/>
    <w:rsid w:val="008466FE"/>
    <w:rsid w:val="00846E64"/>
    <w:rsid w:val="0085118D"/>
    <w:rsid w:val="008514FC"/>
    <w:rsid w:val="00852403"/>
    <w:rsid w:val="0085338D"/>
    <w:rsid w:val="008551F6"/>
    <w:rsid w:val="0085563B"/>
    <w:rsid w:val="008603B9"/>
    <w:rsid w:val="0086428E"/>
    <w:rsid w:val="00874AD2"/>
    <w:rsid w:val="00875777"/>
    <w:rsid w:val="008768FE"/>
    <w:rsid w:val="008774EF"/>
    <w:rsid w:val="00882331"/>
    <w:rsid w:val="008831F6"/>
    <w:rsid w:val="00885A09"/>
    <w:rsid w:val="00887928"/>
    <w:rsid w:val="00895BEA"/>
    <w:rsid w:val="00897804"/>
    <w:rsid w:val="008A1AC3"/>
    <w:rsid w:val="008A674C"/>
    <w:rsid w:val="008A7397"/>
    <w:rsid w:val="008B05ED"/>
    <w:rsid w:val="008B13EF"/>
    <w:rsid w:val="008B481A"/>
    <w:rsid w:val="008B7CBE"/>
    <w:rsid w:val="008C2B29"/>
    <w:rsid w:val="008C6BE3"/>
    <w:rsid w:val="008C7512"/>
    <w:rsid w:val="008C7CFD"/>
    <w:rsid w:val="008D3FE7"/>
    <w:rsid w:val="008D5E6B"/>
    <w:rsid w:val="008D71D2"/>
    <w:rsid w:val="008E45AA"/>
    <w:rsid w:val="008E71DD"/>
    <w:rsid w:val="008E72DE"/>
    <w:rsid w:val="008E787D"/>
    <w:rsid w:val="008E79D6"/>
    <w:rsid w:val="00901A1F"/>
    <w:rsid w:val="00907F9F"/>
    <w:rsid w:val="009108D1"/>
    <w:rsid w:val="00910ECA"/>
    <w:rsid w:val="00912D72"/>
    <w:rsid w:val="009154E2"/>
    <w:rsid w:val="009173D0"/>
    <w:rsid w:val="0092231A"/>
    <w:rsid w:val="00922864"/>
    <w:rsid w:val="009261F2"/>
    <w:rsid w:val="00932677"/>
    <w:rsid w:val="00933483"/>
    <w:rsid w:val="00936670"/>
    <w:rsid w:val="00937B85"/>
    <w:rsid w:val="00940D7A"/>
    <w:rsid w:val="00941D71"/>
    <w:rsid w:val="00942B33"/>
    <w:rsid w:val="009431C1"/>
    <w:rsid w:val="009442F7"/>
    <w:rsid w:val="00947CA0"/>
    <w:rsid w:val="00950112"/>
    <w:rsid w:val="009517B2"/>
    <w:rsid w:val="00954911"/>
    <w:rsid w:val="00960A0F"/>
    <w:rsid w:val="00963CC7"/>
    <w:rsid w:val="00966CA9"/>
    <w:rsid w:val="00966DB3"/>
    <w:rsid w:val="009672AB"/>
    <w:rsid w:val="00970259"/>
    <w:rsid w:val="009709DF"/>
    <w:rsid w:val="00972180"/>
    <w:rsid w:val="00974750"/>
    <w:rsid w:val="00976DE0"/>
    <w:rsid w:val="00982BD9"/>
    <w:rsid w:val="00986CB7"/>
    <w:rsid w:val="00987619"/>
    <w:rsid w:val="00987655"/>
    <w:rsid w:val="0099141E"/>
    <w:rsid w:val="009A11E4"/>
    <w:rsid w:val="009A4CC6"/>
    <w:rsid w:val="009B1F44"/>
    <w:rsid w:val="009B36A8"/>
    <w:rsid w:val="009B4896"/>
    <w:rsid w:val="009B59C1"/>
    <w:rsid w:val="009B6416"/>
    <w:rsid w:val="009B6948"/>
    <w:rsid w:val="009C20A6"/>
    <w:rsid w:val="009C213C"/>
    <w:rsid w:val="009C2B39"/>
    <w:rsid w:val="009C76A9"/>
    <w:rsid w:val="009D3FBD"/>
    <w:rsid w:val="009D5FD8"/>
    <w:rsid w:val="009E4161"/>
    <w:rsid w:val="00A00B2D"/>
    <w:rsid w:val="00A01378"/>
    <w:rsid w:val="00A038E3"/>
    <w:rsid w:val="00A11375"/>
    <w:rsid w:val="00A16EE2"/>
    <w:rsid w:val="00A17937"/>
    <w:rsid w:val="00A22934"/>
    <w:rsid w:val="00A24B30"/>
    <w:rsid w:val="00A33711"/>
    <w:rsid w:val="00A33F49"/>
    <w:rsid w:val="00A40EE4"/>
    <w:rsid w:val="00A44205"/>
    <w:rsid w:val="00A50C0F"/>
    <w:rsid w:val="00A50CEF"/>
    <w:rsid w:val="00A54659"/>
    <w:rsid w:val="00A60C0E"/>
    <w:rsid w:val="00A671F4"/>
    <w:rsid w:val="00A67EC9"/>
    <w:rsid w:val="00A75AEF"/>
    <w:rsid w:val="00A77585"/>
    <w:rsid w:val="00A808CE"/>
    <w:rsid w:val="00A80A37"/>
    <w:rsid w:val="00A81C4F"/>
    <w:rsid w:val="00A84657"/>
    <w:rsid w:val="00A86306"/>
    <w:rsid w:val="00A86ED0"/>
    <w:rsid w:val="00A87CFC"/>
    <w:rsid w:val="00A87ECB"/>
    <w:rsid w:val="00A93303"/>
    <w:rsid w:val="00A95EFE"/>
    <w:rsid w:val="00A960D1"/>
    <w:rsid w:val="00AA10BE"/>
    <w:rsid w:val="00AA1745"/>
    <w:rsid w:val="00AA29DC"/>
    <w:rsid w:val="00AA39CE"/>
    <w:rsid w:val="00AA453E"/>
    <w:rsid w:val="00AB0911"/>
    <w:rsid w:val="00AB1A52"/>
    <w:rsid w:val="00AB4A20"/>
    <w:rsid w:val="00AB760B"/>
    <w:rsid w:val="00AB784E"/>
    <w:rsid w:val="00AC0E7B"/>
    <w:rsid w:val="00AC10FC"/>
    <w:rsid w:val="00AE0743"/>
    <w:rsid w:val="00AE5C34"/>
    <w:rsid w:val="00AF1297"/>
    <w:rsid w:val="00AF146D"/>
    <w:rsid w:val="00AF6FE0"/>
    <w:rsid w:val="00B0067F"/>
    <w:rsid w:val="00B008CD"/>
    <w:rsid w:val="00B015ED"/>
    <w:rsid w:val="00B06CFF"/>
    <w:rsid w:val="00B10346"/>
    <w:rsid w:val="00B11331"/>
    <w:rsid w:val="00B13F78"/>
    <w:rsid w:val="00B142E4"/>
    <w:rsid w:val="00B20FE1"/>
    <w:rsid w:val="00B253B8"/>
    <w:rsid w:val="00B27C75"/>
    <w:rsid w:val="00B32BFA"/>
    <w:rsid w:val="00B45C29"/>
    <w:rsid w:val="00B52BCB"/>
    <w:rsid w:val="00B54267"/>
    <w:rsid w:val="00B54BE7"/>
    <w:rsid w:val="00B56CF9"/>
    <w:rsid w:val="00B60773"/>
    <w:rsid w:val="00B66D86"/>
    <w:rsid w:val="00B70B48"/>
    <w:rsid w:val="00B73741"/>
    <w:rsid w:val="00B74C59"/>
    <w:rsid w:val="00B75DA9"/>
    <w:rsid w:val="00B80DB7"/>
    <w:rsid w:val="00B8100C"/>
    <w:rsid w:val="00B8470C"/>
    <w:rsid w:val="00B95509"/>
    <w:rsid w:val="00B956E1"/>
    <w:rsid w:val="00B96372"/>
    <w:rsid w:val="00B97D7C"/>
    <w:rsid w:val="00B97FE7"/>
    <w:rsid w:val="00BA03EA"/>
    <w:rsid w:val="00BA0A36"/>
    <w:rsid w:val="00BA17E9"/>
    <w:rsid w:val="00BA1BDC"/>
    <w:rsid w:val="00BA5C3E"/>
    <w:rsid w:val="00BA6DC5"/>
    <w:rsid w:val="00BB2785"/>
    <w:rsid w:val="00BB6C20"/>
    <w:rsid w:val="00BC33BF"/>
    <w:rsid w:val="00BC43CB"/>
    <w:rsid w:val="00BC47C8"/>
    <w:rsid w:val="00BC7CE3"/>
    <w:rsid w:val="00BD012B"/>
    <w:rsid w:val="00BD1621"/>
    <w:rsid w:val="00BD2D66"/>
    <w:rsid w:val="00BD4A6B"/>
    <w:rsid w:val="00BD6EBE"/>
    <w:rsid w:val="00BE3302"/>
    <w:rsid w:val="00BE7B92"/>
    <w:rsid w:val="00BF6661"/>
    <w:rsid w:val="00C00FDD"/>
    <w:rsid w:val="00C0450D"/>
    <w:rsid w:val="00C21B5B"/>
    <w:rsid w:val="00C22B4A"/>
    <w:rsid w:val="00C26664"/>
    <w:rsid w:val="00C34108"/>
    <w:rsid w:val="00C34AB2"/>
    <w:rsid w:val="00C36095"/>
    <w:rsid w:val="00C418C5"/>
    <w:rsid w:val="00C44812"/>
    <w:rsid w:val="00C44C09"/>
    <w:rsid w:val="00C45C40"/>
    <w:rsid w:val="00C53212"/>
    <w:rsid w:val="00C63F43"/>
    <w:rsid w:val="00C654AA"/>
    <w:rsid w:val="00C70032"/>
    <w:rsid w:val="00C716CE"/>
    <w:rsid w:val="00C7448C"/>
    <w:rsid w:val="00C77BE2"/>
    <w:rsid w:val="00C80547"/>
    <w:rsid w:val="00C83F59"/>
    <w:rsid w:val="00C91452"/>
    <w:rsid w:val="00C93774"/>
    <w:rsid w:val="00C952FB"/>
    <w:rsid w:val="00C9566E"/>
    <w:rsid w:val="00C97884"/>
    <w:rsid w:val="00CA04F6"/>
    <w:rsid w:val="00CB35EE"/>
    <w:rsid w:val="00CB571D"/>
    <w:rsid w:val="00CB7607"/>
    <w:rsid w:val="00CC29D3"/>
    <w:rsid w:val="00CC60DD"/>
    <w:rsid w:val="00CD086F"/>
    <w:rsid w:val="00CD0A9C"/>
    <w:rsid w:val="00CD104D"/>
    <w:rsid w:val="00CD6C93"/>
    <w:rsid w:val="00CE30D4"/>
    <w:rsid w:val="00CF554F"/>
    <w:rsid w:val="00CF6756"/>
    <w:rsid w:val="00D00627"/>
    <w:rsid w:val="00D00818"/>
    <w:rsid w:val="00D0182F"/>
    <w:rsid w:val="00D01873"/>
    <w:rsid w:val="00D022A2"/>
    <w:rsid w:val="00D04690"/>
    <w:rsid w:val="00D074B7"/>
    <w:rsid w:val="00D07A88"/>
    <w:rsid w:val="00D14462"/>
    <w:rsid w:val="00D15B8B"/>
    <w:rsid w:val="00D15D29"/>
    <w:rsid w:val="00D21FD4"/>
    <w:rsid w:val="00D25765"/>
    <w:rsid w:val="00D27F8C"/>
    <w:rsid w:val="00D30DA2"/>
    <w:rsid w:val="00D311E8"/>
    <w:rsid w:val="00D31BA5"/>
    <w:rsid w:val="00D36D5A"/>
    <w:rsid w:val="00D3763D"/>
    <w:rsid w:val="00D42046"/>
    <w:rsid w:val="00D43F6C"/>
    <w:rsid w:val="00D452EF"/>
    <w:rsid w:val="00D45835"/>
    <w:rsid w:val="00D463EE"/>
    <w:rsid w:val="00D536DB"/>
    <w:rsid w:val="00D53FF1"/>
    <w:rsid w:val="00D563F7"/>
    <w:rsid w:val="00D617EB"/>
    <w:rsid w:val="00D6351F"/>
    <w:rsid w:val="00D63D7F"/>
    <w:rsid w:val="00D657CD"/>
    <w:rsid w:val="00D72259"/>
    <w:rsid w:val="00D80D7F"/>
    <w:rsid w:val="00D8232C"/>
    <w:rsid w:val="00D838E0"/>
    <w:rsid w:val="00D84710"/>
    <w:rsid w:val="00D86DF4"/>
    <w:rsid w:val="00D87CA2"/>
    <w:rsid w:val="00D90D8F"/>
    <w:rsid w:val="00D92A42"/>
    <w:rsid w:val="00D9300B"/>
    <w:rsid w:val="00DA1909"/>
    <w:rsid w:val="00DA638A"/>
    <w:rsid w:val="00DA6401"/>
    <w:rsid w:val="00DA79E0"/>
    <w:rsid w:val="00DB0583"/>
    <w:rsid w:val="00DB5E0A"/>
    <w:rsid w:val="00DB75FF"/>
    <w:rsid w:val="00DB7F2E"/>
    <w:rsid w:val="00DC327C"/>
    <w:rsid w:val="00DC540F"/>
    <w:rsid w:val="00DC7ADE"/>
    <w:rsid w:val="00DD187A"/>
    <w:rsid w:val="00DD2C7D"/>
    <w:rsid w:val="00DD5689"/>
    <w:rsid w:val="00DD6FBF"/>
    <w:rsid w:val="00DE7DD0"/>
    <w:rsid w:val="00DF0604"/>
    <w:rsid w:val="00DF0612"/>
    <w:rsid w:val="00DF3C2B"/>
    <w:rsid w:val="00DF3D97"/>
    <w:rsid w:val="00E051FC"/>
    <w:rsid w:val="00E10107"/>
    <w:rsid w:val="00E106E7"/>
    <w:rsid w:val="00E10A27"/>
    <w:rsid w:val="00E10C99"/>
    <w:rsid w:val="00E12927"/>
    <w:rsid w:val="00E1421F"/>
    <w:rsid w:val="00E17EE8"/>
    <w:rsid w:val="00E31342"/>
    <w:rsid w:val="00E3670A"/>
    <w:rsid w:val="00E427C9"/>
    <w:rsid w:val="00E43DF2"/>
    <w:rsid w:val="00E45520"/>
    <w:rsid w:val="00E479A7"/>
    <w:rsid w:val="00E52EC9"/>
    <w:rsid w:val="00E53075"/>
    <w:rsid w:val="00E556C7"/>
    <w:rsid w:val="00E568EF"/>
    <w:rsid w:val="00E57883"/>
    <w:rsid w:val="00E61FC2"/>
    <w:rsid w:val="00E653A8"/>
    <w:rsid w:val="00E665F8"/>
    <w:rsid w:val="00E70D8C"/>
    <w:rsid w:val="00E7199D"/>
    <w:rsid w:val="00E74E83"/>
    <w:rsid w:val="00E778E5"/>
    <w:rsid w:val="00E83F7A"/>
    <w:rsid w:val="00E85C6D"/>
    <w:rsid w:val="00E8744D"/>
    <w:rsid w:val="00E8756A"/>
    <w:rsid w:val="00E94B7F"/>
    <w:rsid w:val="00EA0668"/>
    <w:rsid w:val="00EA3C62"/>
    <w:rsid w:val="00EA53A3"/>
    <w:rsid w:val="00EA6DD6"/>
    <w:rsid w:val="00EA776C"/>
    <w:rsid w:val="00EB658B"/>
    <w:rsid w:val="00EC6202"/>
    <w:rsid w:val="00EC66D3"/>
    <w:rsid w:val="00EC7B97"/>
    <w:rsid w:val="00ED1652"/>
    <w:rsid w:val="00ED328A"/>
    <w:rsid w:val="00ED3469"/>
    <w:rsid w:val="00ED44BE"/>
    <w:rsid w:val="00ED7305"/>
    <w:rsid w:val="00EE0C96"/>
    <w:rsid w:val="00EE16E5"/>
    <w:rsid w:val="00EE574A"/>
    <w:rsid w:val="00F04448"/>
    <w:rsid w:val="00F11EE1"/>
    <w:rsid w:val="00F13873"/>
    <w:rsid w:val="00F253A5"/>
    <w:rsid w:val="00F3313C"/>
    <w:rsid w:val="00F33420"/>
    <w:rsid w:val="00F352E0"/>
    <w:rsid w:val="00F36C58"/>
    <w:rsid w:val="00F3799B"/>
    <w:rsid w:val="00F41649"/>
    <w:rsid w:val="00F420A8"/>
    <w:rsid w:val="00F45404"/>
    <w:rsid w:val="00F45D19"/>
    <w:rsid w:val="00F511D2"/>
    <w:rsid w:val="00F52270"/>
    <w:rsid w:val="00F53693"/>
    <w:rsid w:val="00F57581"/>
    <w:rsid w:val="00F57DCD"/>
    <w:rsid w:val="00F63623"/>
    <w:rsid w:val="00F63E75"/>
    <w:rsid w:val="00F643A0"/>
    <w:rsid w:val="00F649C7"/>
    <w:rsid w:val="00F65BCF"/>
    <w:rsid w:val="00F71F59"/>
    <w:rsid w:val="00F74974"/>
    <w:rsid w:val="00F84429"/>
    <w:rsid w:val="00F867AA"/>
    <w:rsid w:val="00F876BD"/>
    <w:rsid w:val="00F93594"/>
    <w:rsid w:val="00F939F6"/>
    <w:rsid w:val="00F940F0"/>
    <w:rsid w:val="00F96274"/>
    <w:rsid w:val="00F9662C"/>
    <w:rsid w:val="00F96909"/>
    <w:rsid w:val="00F974A4"/>
    <w:rsid w:val="00F9751D"/>
    <w:rsid w:val="00FA03AA"/>
    <w:rsid w:val="00FA1F8D"/>
    <w:rsid w:val="00FA2828"/>
    <w:rsid w:val="00FA5FC0"/>
    <w:rsid w:val="00FA7BBE"/>
    <w:rsid w:val="00FB00C1"/>
    <w:rsid w:val="00FB28A7"/>
    <w:rsid w:val="00FB2EEE"/>
    <w:rsid w:val="00FB5788"/>
    <w:rsid w:val="00FB7C4F"/>
    <w:rsid w:val="00FC367A"/>
    <w:rsid w:val="00FC5BD1"/>
    <w:rsid w:val="00FC5D38"/>
    <w:rsid w:val="00FD006B"/>
    <w:rsid w:val="00FD0B4A"/>
    <w:rsid w:val="00FD4B41"/>
    <w:rsid w:val="00FD5ADE"/>
    <w:rsid w:val="00FE5C48"/>
    <w:rsid w:val="00FF48A0"/>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B43BA43"/>
  <w15:chartTrackingRefBased/>
  <w15:docId w15:val="{7513C44C-2F3B-4A8E-818A-0443D1C2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qFormat="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A36"/>
    <w:rPr>
      <w:rFonts w:eastAsia="MS Mincho"/>
      <w:sz w:val="24"/>
      <w:szCs w:val="24"/>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D9300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023FEB"/>
    <w:pPr>
      <w:spacing w:line="276" w:lineRule="auto"/>
      <w:ind w:left="720" w:hanging="720"/>
      <w:jc w:val="both"/>
      <w:outlineLvl w:val="2"/>
    </w:pPr>
    <w:rPr>
      <w:rFonts w:eastAsia="Times New Roman"/>
      <w:sz w:val="18"/>
      <w:szCs w:val="18"/>
      <w:lang w:eastAsia="en-ID"/>
    </w:rPr>
  </w:style>
  <w:style w:type="paragraph" w:styleId="Heading4">
    <w:name w:val="heading 4"/>
    <w:basedOn w:val="Normal"/>
    <w:next w:val="Normal"/>
    <w:link w:val="Heading4Char"/>
    <w:uiPriority w:val="9"/>
    <w:qFormat/>
    <w:rsid w:val="00023FEB"/>
    <w:pPr>
      <w:keepNext/>
      <w:keepLines/>
      <w:spacing w:before="240" w:after="40" w:line="276" w:lineRule="auto"/>
      <w:jc w:val="both"/>
      <w:outlineLvl w:val="3"/>
    </w:pPr>
    <w:rPr>
      <w:rFonts w:eastAsia="Times New Roman"/>
      <w:b/>
      <w:lang w:eastAsia="en-ID"/>
    </w:rPr>
  </w:style>
  <w:style w:type="paragraph" w:styleId="Heading5">
    <w:name w:val="heading 5"/>
    <w:basedOn w:val="Normal"/>
    <w:next w:val="Normal"/>
    <w:link w:val="Heading5Char"/>
    <w:uiPriority w:val="9"/>
    <w:qFormat/>
    <w:rsid w:val="00023FEB"/>
    <w:pPr>
      <w:keepNext/>
      <w:keepLines/>
      <w:spacing w:before="220" w:after="40" w:line="276" w:lineRule="auto"/>
      <w:jc w:val="both"/>
      <w:outlineLvl w:val="4"/>
    </w:pPr>
    <w:rPr>
      <w:rFonts w:eastAsia="Times New Roman"/>
      <w:b/>
      <w:sz w:val="22"/>
      <w:szCs w:val="22"/>
      <w:lang w:eastAsia="en-ID"/>
    </w:rPr>
  </w:style>
  <w:style w:type="paragraph" w:styleId="Heading6">
    <w:name w:val="heading 6"/>
    <w:basedOn w:val="Normal"/>
    <w:next w:val="Normal"/>
    <w:link w:val="Heading6Char"/>
    <w:uiPriority w:val="9"/>
    <w:qFormat/>
    <w:rsid w:val="00023FEB"/>
    <w:pPr>
      <w:keepNext/>
      <w:keepLines/>
      <w:spacing w:before="200" w:after="40" w:line="276" w:lineRule="auto"/>
      <w:jc w:val="both"/>
      <w:outlineLvl w:val="5"/>
    </w:pPr>
    <w:rPr>
      <w:rFonts w:eastAsia="Times New Roman"/>
      <w:b/>
      <w:sz w:val="20"/>
      <w:szCs w:val="20"/>
      <w:lang w:eastAsia="en-ID"/>
    </w:rPr>
  </w:style>
  <w:style w:type="paragraph" w:styleId="Heading7">
    <w:name w:val="heading 7"/>
    <w:basedOn w:val="Normal"/>
    <w:next w:val="Normal"/>
    <w:link w:val="Heading7Char"/>
    <w:uiPriority w:val="9"/>
    <w:qFormat/>
    <w:pPr>
      <w:spacing w:before="240" w:after="60" w:line="276" w:lineRule="auto"/>
      <w:outlineLvl w:val="6"/>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rPr>
      <w:rFonts w:eastAsia="MS Mincho"/>
    </w:rPr>
  </w:style>
  <w:style w:type="character" w:styleId="Hyperlink">
    <w:name w:val="Hyperlink"/>
    <w:qFormat/>
    <w:rPr>
      <w:color w:val="0000FF"/>
      <w:u w:val="single"/>
    </w:rPr>
  </w:style>
  <w:style w:type="character" w:customStyle="1" w:styleId="ListParagraphChar">
    <w:name w:val="List Paragraph Char"/>
    <w:aliases w:val="Body of text Char,List Paragraph1 Char,Body of text+1 Char,Body of text+2 Char,Body of text+3 Char,List Paragraph11 Char,Medium Grid 1 - Accent 21 Char,Skripsi Char,Colorful List - Accent 11 Char,HEADING 1 Char,Body of text1 Char"/>
    <w:link w:val="ListParagraph"/>
    <w:uiPriority w:val="34"/>
    <w:qFormat/>
    <w:locked/>
    <w:rPr>
      <w:rFonts w:eastAsia="MS Mincho"/>
      <w:sz w:val="24"/>
      <w:szCs w:val="24"/>
    </w:rPr>
  </w:style>
  <w:style w:type="character" w:styleId="FollowedHyperlink">
    <w:name w:val="FollowedHyperlink"/>
    <w:rPr>
      <w:color w:val="800080"/>
      <w:u w:val="single"/>
    </w:rPr>
  </w:style>
  <w:style w:type="character" w:customStyle="1" w:styleId="JEREauthorChar">
    <w:name w:val="JERE_author Char"/>
    <w:link w:val="JEREauthor"/>
    <w:rPr>
      <w:rFonts w:ascii="Cambria" w:hAnsi="Cambria"/>
      <w:b/>
      <w:sz w:val="24"/>
      <w:szCs w:val="24"/>
      <w:lang w:eastAsia="tr-TR"/>
    </w:rPr>
  </w:style>
  <w:style w:type="character" w:customStyle="1" w:styleId="EndnoteTextChar">
    <w:name w:val="Endnote Text Char"/>
    <w:link w:val="EndnoteText"/>
    <w:semiHidden/>
    <w:rPr>
      <w:rFonts w:eastAsia="MS Mincho"/>
    </w:rPr>
  </w:style>
  <w:style w:type="character" w:customStyle="1" w:styleId="FooterChar">
    <w:name w:val="Footer Char"/>
    <w:link w:val="Footer"/>
    <w:uiPriority w:val="99"/>
    <w:rPr>
      <w:rFonts w:eastAsia="MS Mincho"/>
      <w:sz w:val="24"/>
      <w:szCs w:val="24"/>
    </w:rPr>
  </w:style>
  <w:style w:type="character" w:customStyle="1" w:styleId="tlid-translation">
    <w:name w:val="tlid-translation"/>
  </w:style>
  <w:style w:type="character" w:styleId="Emphasis">
    <w:name w:val="Emphasis"/>
    <w:uiPriority w:val="20"/>
    <w:qFormat/>
    <w:rPr>
      <w:i/>
      <w:iCs/>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BalloonTextChar">
    <w:name w:val="Balloon Text Char"/>
    <w:link w:val="BalloonText"/>
    <w:uiPriority w:val="99"/>
    <w:rPr>
      <w:rFonts w:ascii="Tahoma" w:eastAsia="MS Mincho" w:hAnsi="Tahoma" w:cs="Tahoma"/>
      <w:sz w:val="16"/>
      <w:szCs w:val="16"/>
    </w:rPr>
  </w:style>
  <w:style w:type="character" w:customStyle="1" w:styleId="JEREJudulChar">
    <w:name w:val="JERE_Judul Char"/>
    <w:link w:val="JEREJudul"/>
    <w:rPr>
      <w:rFonts w:ascii="Cambria" w:hAnsi="Cambria"/>
      <w:b/>
      <w:sz w:val="32"/>
      <w:lang w:eastAsia="tr-TR"/>
    </w:rPr>
  </w:style>
  <w:style w:type="character" w:customStyle="1" w:styleId="apple-converted-space">
    <w:name w:val="apple-converted-space"/>
    <w:basedOn w:val="DefaultParagraphFont"/>
  </w:style>
  <w:style w:type="character" w:customStyle="1" w:styleId="BodyText2Char">
    <w:name w:val="Body Text 2 Char"/>
    <w:link w:val="BodyText2"/>
    <w:uiPriority w:val="99"/>
    <w:rPr>
      <w:rFonts w:ascii="Calibri" w:eastAsia="Calibri" w:hAnsi="Calibri"/>
      <w:sz w:val="22"/>
      <w:szCs w:val="22"/>
    </w:rPr>
  </w:style>
  <w:style w:type="character" w:styleId="FootnoteReference">
    <w:name w:val="footnote reference"/>
    <w:unhideWhenUsed/>
    <w:rPr>
      <w:vertAlign w:val="superscript"/>
    </w:rPr>
  </w:style>
  <w:style w:type="character" w:customStyle="1" w:styleId="Heading7Char">
    <w:name w:val="Heading 7 Char"/>
    <w:link w:val="Heading7"/>
    <w:uiPriority w:val="9"/>
    <w:semiHidden/>
    <w:rPr>
      <w:rFonts w:ascii="Calibri" w:hAnsi="Calibri"/>
      <w:sz w:val="24"/>
      <w:szCs w:val="24"/>
    </w:rPr>
  </w:style>
  <w:style w:type="character" w:styleId="Strong">
    <w:name w:val="Strong"/>
    <w:uiPriority w:val="22"/>
    <w:qFormat/>
    <w:rPr>
      <w:b/>
      <w:bCs/>
    </w:rPr>
  </w:style>
  <w:style w:type="character" w:styleId="EndnoteReference">
    <w:name w:val="endnote reference"/>
    <w:unhideWhenUsed/>
    <w:rPr>
      <w:vertAlign w:val="superscript"/>
    </w:rPr>
  </w:style>
  <w:style w:type="character" w:customStyle="1" w:styleId="HeaderChar">
    <w:name w:val="Header Char"/>
    <w:link w:val="Header"/>
    <w:uiPriority w:val="99"/>
    <w:rPr>
      <w:rFonts w:eastAsia="MS Mincho"/>
      <w:sz w:val="24"/>
      <w:szCs w:val="24"/>
    </w:rPr>
  </w:style>
  <w:style w:type="paragraph" w:styleId="BodyText2">
    <w:name w:val="Body Text 2"/>
    <w:basedOn w:val="Normal"/>
    <w:link w:val="BodyText2Char"/>
    <w:uiPriority w:val="99"/>
    <w:unhideWhenUsed/>
    <w:pPr>
      <w:spacing w:after="120" w:line="480" w:lineRule="auto"/>
    </w:pPr>
    <w:rPr>
      <w:rFonts w:ascii="Calibri" w:eastAsia="Calibri" w:hAnsi="Calibri"/>
      <w:sz w:val="22"/>
      <w:szCs w:val="22"/>
    </w:rPr>
  </w:style>
  <w:style w:type="paragraph" w:styleId="FootnoteText">
    <w:name w:val="footnote text"/>
    <w:basedOn w:val="Normal"/>
    <w:link w:val="FootnoteTextChar"/>
    <w:unhideWhenUsed/>
    <w:rPr>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reference">
    <w:name w:val="reference"/>
    <w:basedOn w:val="Normal"/>
    <w:pPr>
      <w:keepLines/>
      <w:spacing w:line="220" w:lineRule="atLeast"/>
      <w:ind w:left="560" w:hanging="560"/>
      <w:jc w:val="both"/>
    </w:pPr>
    <w:rPr>
      <w:rFonts w:eastAsia="Times New Roman"/>
      <w:szCs w:val="20"/>
      <w:lang w:val="en-AU" w:eastAsia="tr-TR"/>
    </w:rPr>
  </w:style>
  <w:style w:type="paragraph" w:customStyle="1" w:styleId="JEREJudul">
    <w:name w:val="JERE_Judul"/>
    <w:basedOn w:val="Normal"/>
    <w:link w:val="JEREJudulChar"/>
    <w:qFormat/>
    <w:pPr>
      <w:ind w:right="190"/>
    </w:pPr>
    <w:rPr>
      <w:rFonts w:ascii="Cambria" w:eastAsia="Times New Roman" w:hAnsi="Cambria"/>
      <w:b/>
      <w:sz w:val="32"/>
      <w:szCs w:val="20"/>
      <w:lang w:eastAsia="tr-TR"/>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styleId="BalloonText">
    <w:name w:val="Balloon Text"/>
    <w:basedOn w:val="Normal"/>
    <w:link w:val="BalloonTextCha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EndnoteText">
    <w:name w:val="endnote text"/>
    <w:basedOn w:val="Normal"/>
    <w:link w:val="EndnoteTextChar"/>
    <w:unhideWhenUsed/>
    <w:rPr>
      <w:sz w:val="20"/>
      <w:szCs w:val="20"/>
    </w:rPr>
  </w:style>
  <w:style w:type="paragraph" w:styleId="BodyTextIndent3">
    <w:name w:val="Body Text Indent 3"/>
    <w:basedOn w:val="Normal"/>
    <w:link w:val="BodyTextIndent3Char"/>
    <w:pPr>
      <w:ind w:firstLine="360"/>
      <w:jc w:val="both"/>
    </w:pPr>
  </w:style>
  <w:style w:type="paragraph" w:styleId="Bibliography">
    <w:name w:val="Bibliography"/>
    <w:basedOn w:val="Normal"/>
    <w:next w:val="Normal"/>
    <w:uiPriority w:val="37"/>
    <w:unhideWhenUsed/>
  </w:style>
  <w:style w:type="paragraph" w:styleId="ListParagraph">
    <w:name w:val="List Paragraph"/>
    <w:aliases w:val="Body of text,List Paragraph1,Body of text+1,Body of text+2,Body of text+3,List Paragraph11,Medium Grid 1 - Accent 21,Skripsi,Colorful List - Accent 11,HEADING 1,Body of text1,Body of textCxSp,rpp3,KEPALA 3,kepala 1,KEPALA 31,Body of text2"/>
    <w:basedOn w:val="Normal"/>
    <w:link w:val="ListParagraphChar"/>
    <w:uiPriority w:val="1"/>
    <w:qFormat/>
    <w:pPr>
      <w:spacing w:after="200" w:line="276" w:lineRule="auto"/>
      <w:ind w:left="720"/>
      <w:contextualSpacing/>
    </w:pPr>
  </w:style>
  <w:style w:type="paragraph" w:customStyle="1" w:styleId="JEREauthor">
    <w:name w:val="JERE_author"/>
    <w:basedOn w:val="Normal"/>
    <w:link w:val="JEREauthorChar"/>
    <w:qFormat/>
    <w:pPr>
      <w:spacing w:line="360" w:lineRule="auto"/>
      <w:ind w:right="193"/>
    </w:pPr>
    <w:rPr>
      <w:rFonts w:ascii="Cambria" w:eastAsia="Times New Roman" w:hAnsi="Cambria"/>
      <w:b/>
      <w:lang w:eastAsia="tr-TR"/>
    </w:rPr>
  </w:style>
  <w:style w:type="paragraph" w:customStyle="1" w:styleId="abstract">
    <w:name w:val="abstract"/>
    <w:basedOn w:val="Normal"/>
    <w:pPr>
      <w:spacing w:before="120" w:line="220" w:lineRule="atLeast"/>
      <w:ind w:left="567" w:right="526"/>
      <w:jc w:val="both"/>
    </w:pPr>
    <w:rPr>
      <w:rFonts w:eastAsia="Times New Roman"/>
      <w:i/>
      <w:szCs w:val="20"/>
      <w:lang w:val="en-AU" w:eastAsia="tr-TR"/>
    </w:rPr>
  </w:style>
  <w:style w:type="paragraph" w:styleId="NoSpacing">
    <w:name w:val="No Spacing"/>
    <w:link w:val="NoSpacingChar"/>
    <w:uiPriority w:val="1"/>
    <w:qFormat/>
    <w:rPr>
      <w:rFonts w:ascii="Calibri" w:eastAsia="Calibri" w:hAnsi="Calibri"/>
      <w:sz w:val="22"/>
      <w:szCs w:val="22"/>
    </w:rPr>
  </w:style>
  <w:style w:type="paragraph" w:styleId="Header">
    <w:name w:val="header"/>
    <w:basedOn w:val="Normal"/>
    <w:link w:val="HeaderChar"/>
    <w:uiPriority w:val="99"/>
    <w:unhideWhenUsed/>
    <w:pPr>
      <w:tabs>
        <w:tab w:val="center" w:pos="4680"/>
        <w:tab w:val="right" w:pos="9360"/>
      </w:tabs>
    </w:pPr>
  </w:style>
  <w:style w:type="character" w:customStyle="1" w:styleId="UnresolvedMention1">
    <w:name w:val="Unresolved Mention1"/>
    <w:uiPriority w:val="99"/>
    <w:semiHidden/>
    <w:unhideWhenUsed/>
    <w:rsid w:val="00144C6F"/>
    <w:rPr>
      <w:color w:val="605E5C"/>
      <w:shd w:val="clear" w:color="auto" w:fill="E1DFDD"/>
    </w:rPr>
  </w:style>
  <w:style w:type="character" w:customStyle="1" w:styleId="fontstyle01">
    <w:name w:val="fontstyle01"/>
    <w:rsid w:val="001445D8"/>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1445D8"/>
    <w:rPr>
      <w:rFonts w:ascii="Calibri" w:eastAsia="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45D8"/>
    <w:pPr>
      <w:spacing w:after="200"/>
    </w:pPr>
    <w:rPr>
      <w:rFonts w:ascii="Calibri" w:eastAsia="Times New Roman" w:hAnsi="Calibri"/>
      <w:b/>
      <w:bCs/>
      <w:color w:val="4F81BD"/>
      <w:sz w:val="18"/>
      <w:szCs w:val="18"/>
    </w:rPr>
  </w:style>
  <w:style w:type="character" w:customStyle="1" w:styleId="Heading2Char">
    <w:name w:val="Heading 2 Char"/>
    <w:link w:val="Heading2"/>
    <w:semiHidden/>
    <w:rsid w:val="00D9300B"/>
    <w:rPr>
      <w:rFonts w:ascii="Calibri Light" w:eastAsia="Times New Roman" w:hAnsi="Calibri Light" w:cs="Times New Roman"/>
      <w:b/>
      <w:bCs/>
      <w:i/>
      <w:iCs/>
      <w:sz w:val="28"/>
      <w:szCs w:val="28"/>
      <w:lang w:val="en-US" w:eastAsia="en-US"/>
    </w:rPr>
  </w:style>
  <w:style w:type="paragraph" w:styleId="BodyText">
    <w:name w:val="Body Text"/>
    <w:basedOn w:val="Normal"/>
    <w:link w:val="BodyTextChar"/>
    <w:uiPriority w:val="1"/>
    <w:unhideWhenUsed/>
    <w:qFormat/>
    <w:rsid w:val="008774EF"/>
    <w:pPr>
      <w:spacing w:after="120"/>
    </w:pPr>
  </w:style>
  <w:style w:type="character" w:customStyle="1" w:styleId="BodyTextChar">
    <w:name w:val="Body Text Char"/>
    <w:link w:val="BodyText"/>
    <w:uiPriority w:val="1"/>
    <w:rsid w:val="008774EF"/>
    <w:rPr>
      <w:rFonts w:eastAsia="MS Mincho"/>
      <w:sz w:val="24"/>
      <w:szCs w:val="24"/>
      <w:lang w:val="en-US" w:eastAsia="en-US"/>
    </w:rPr>
  </w:style>
  <w:style w:type="table" w:styleId="LightShading">
    <w:name w:val="Light Shading"/>
    <w:basedOn w:val="TableNormal"/>
    <w:uiPriority w:val="60"/>
    <w:rsid w:val="008774E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next w:val="PlainTable22"/>
    <w:uiPriority w:val="42"/>
    <w:rsid w:val="008C7512"/>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8C751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JPEBody">
    <w:name w:val="JPE_Body"/>
    <w:basedOn w:val="Normal"/>
    <w:qFormat/>
    <w:rsid w:val="000B3C56"/>
    <w:pPr>
      <w:ind w:firstLine="567"/>
      <w:jc w:val="both"/>
    </w:pPr>
    <w:rPr>
      <w:rFonts w:eastAsia="Times New Roman"/>
      <w:sz w:val="22"/>
      <w:lang w:val="id-ID"/>
    </w:rPr>
  </w:style>
  <w:style w:type="paragraph" w:customStyle="1" w:styleId="TableParagraph">
    <w:name w:val="Table Paragraph"/>
    <w:basedOn w:val="Normal"/>
    <w:uiPriority w:val="1"/>
    <w:qFormat/>
    <w:rsid w:val="006E71D7"/>
    <w:pPr>
      <w:widowControl w:val="0"/>
      <w:autoSpaceDE w:val="0"/>
      <w:autoSpaceDN w:val="0"/>
    </w:pPr>
    <w:rPr>
      <w:rFonts w:eastAsia="Times New Roman"/>
      <w:sz w:val="22"/>
      <w:szCs w:val="22"/>
    </w:rPr>
  </w:style>
  <w:style w:type="character" w:customStyle="1" w:styleId="apple-tab-span">
    <w:name w:val="apple-tab-span"/>
    <w:rsid w:val="00A22934"/>
  </w:style>
  <w:style w:type="paragraph" w:styleId="HTMLPreformatted">
    <w:name w:val="HTML Preformatted"/>
    <w:basedOn w:val="Normal"/>
    <w:link w:val="HTMLPreformattedChar"/>
    <w:uiPriority w:val="99"/>
    <w:unhideWhenUsed/>
    <w:rsid w:val="002A2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2A29AF"/>
    <w:rPr>
      <w:rFonts w:ascii="Courier New" w:hAnsi="Courier New"/>
      <w:lang w:val="en-US" w:eastAsia="id-ID"/>
    </w:rPr>
  </w:style>
  <w:style w:type="character" w:styleId="CommentReference">
    <w:name w:val="annotation reference"/>
    <w:unhideWhenUsed/>
    <w:rsid w:val="00796067"/>
    <w:rPr>
      <w:sz w:val="16"/>
      <w:szCs w:val="16"/>
    </w:rPr>
  </w:style>
  <w:style w:type="character" w:customStyle="1" w:styleId="jlqj4b">
    <w:name w:val="jlqj4b"/>
    <w:rsid w:val="00B142E4"/>
  </w:style>
  <w:style w:type="table" w:customStyle="1" w:styleId="TableGrid1">
    <w:name w:val="Table Grid1"/>
    <w:basedOn w:val="TableNormal"/>
    <w:next w:val="TableGrid"/>
    <w:uiPriority w:val="59"/>
    <w:qFormat/>
    <w:rsid w:val="001C161B"/>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C161B"/>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72A27"/>
  </w:style>
  <w:style w:type="paragraph" w:styleId="CommentText">
    <w:name w:val="annotation text"/>
    <w:basedOn w:val="Normal"/>
    <w:link w:val="CommentTextChar"/>
    <w:unhideWhenUsed/>
    <w:rsid w:val="00F9662C"/>
    <w:rPr>
      <w:sz w:val="20"/>
      <w:szCs w:val="20"/>
    </w:rPr>
  </w:style>
  <w:style w:type="character" w:customStyle="1" w:styleId="CommentTextChar">
    <w:name w:val="Comment Text Char"/>
    <w:link w:val="CommentText"/>
    <w:rsid w:val="00F9662C"/>
    <w:rPr>
      <w:rFonts w:eastAsia="MS Mincho"/>
      <w:lang w:val="en-US"/>
    </w:rPr>
  </w:style>
  <w:style w:type="paragraph" w:styleId="CommentSubject">
    <w:name w:val="annotation subject"/>
    <w:basedOn w:val="CommentText"/>
    <w:next w:val="CommentText"/>
    <w:link w:val="CommentSubjectChar"/>
    <w:unhideWhenUsed/>
    <w:rsid w:val="00F9662C"/>
    <w:rPr>
      <w:b/>
      <w:bCs/>
    </w:rPr>
  </w:style>
  <w:style w:type="character" w:customStyle="1" w:styleId="CommentSubjectChar">
    <w:name w:val="Comment Subject Char"/>
    <w:link w:val="CommentSubject"/>
    <w:rsid w:val="00F9662C"/>
    <w:rPr>
      <w:rFonts w:eastAsia="MS Mincho"/>
      <w:b/>
      <w:bCs/>
      <w:lang w:val="en-US"/>
    </w:rPr>
  </w:style>
  <w:style w:type="character" w:customStyle="1" w:styleId="markedcontent">
    <w:name w:val="markedcontent"/>
    <w:rsid w:val="00FF4BD4"/>
  </w:style>
  <w:style w:type="character" w:customStyle="1" w:styleId="NoSpacingChar">
    <w:name w:val="No Spacing Char"/>
    <w:link w:val="NoSpacing"/>
    <w:uiPriority w:val="1"/>
    <w:rsid w:val="009B6416"/>
    <w:rPr>
      <w:rFonts w:ascii="Calibri" w:eastAsia="Calibri" w:hAnsi="Calibri"/>
      <w:sz w:val="22"/>
      <w:szCs w:val="22"/>
    </w:rPr>
  </w:style>
  <w:style w:type="paragraph" w:customStyle="1" w:styleId="Style2">
    <w:name w:val="Style 2"/>
    <w:uiPriority w:val="99"/>
    <w:rsid w:val="00F974A4"/>
    <w:pPr>
      <w:widowControl w:val="0"/>
      <w:autoSpaceDE w:val="0"/>
      <w:autoSpaceDN w:val="0"/>
      <w:spacing w:line="480" w:lineRule="auto"/>
      <w:ind w:firstLine="720"/>
      <w:jc w:val="both"/>
    </w:pPr>
    <w:rPr>
      <w:rFonts w:ascii="Calibri" w:hAnsi="Calibri" w:cs="Calibri"/>
      <w:sz w:val="24"/>
      <w:szCs w:val="24"/>
    </w:rPr>
  </w:style>
  <w:style w:type="character" w:customStyle="1" w:styleId="CharacterStyle1">
    <w:name w:val="Character Style 1"/>
    <w:uiPriority w:val="99"/>
    <w:rsid w:val="00F974A4"/>
    <w:rPr>
      <w:sz w:val="24"/>
    </w:rPr>
  </w:style>
  <w:style w:type="character" w:customStyle="1" w:styleId="y2iqfc">
    <w:name w:val="y2iqfc"/>
    <w:rsid w:val="00793B6B"/>
  </w:style>
  <w:style w:type="character" w:customStyle="1" w:styleId="a-declarative">
    <w:name w:val="a-declarative"/>
    <w:rsid w:val="00A24B30"/>
  </w:style>
  <w:style w:type="table" w:customStyle="1" w:styleId="TableGrid3">
    <w:name w:val="Table Grid3"/>
    <w:basedOn w:val="TableNormal"/>
    <w:next w:val="TableGrid"/>
    <w:rsid w:val="0071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Figure">
    <w:name w:val="IEEE Figure"/>
    <w:basedOn w:val="Normal"/>
    <w:next w:val="Normal"/>
    <w:rsid w:val="00D86DF4"/>
    <w:pPr>
      <w:jc w:val="center"/>
    </w:pPr>
    <w:rPr>
      <w:rFonts w:eastAsia="SimSun"/>
      <w:lang w:val="en-AU" w:eastAsia="zh-CN"/>
    </w:rPr>
  </w:style>
  <w:style w:type="character" w:customStyle="1" w:styleId="mediumtext">
    <w:name w:val="medium_text"/>
    <w:basedOn w:val="DefaultParagraphFont"/>
    <w:rsid w:val="00D86DF4"/>
  </w:style>
  <w:style w:type="table" w:customStyle="1" w:styleId="TableGrid4">
    <w:name w:val="Table Grid4"/>
    <w:basedOn w:val="TableNormal"/>
    <w:next w:val="TableGrid"/>
    <w:uiPriority w:val="39"/>
    <w:rsid w:val="00B27C75"/>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137D71"/>
  </w:style>
  <w:style w:type="table" w:customStyle="1" w:styleId="TableGrid5">
    <w:name w:val="Table Grid5"/>
    <w:basedOn w:val="TableNormal"/>
    <w:next w:val="TableGrid"/>
    <w:uiPriority w:val="59"/>
    <w:qFormat/>
    <w:rsid w:val="00F522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F522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5FC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32BFA"/>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32BFA"/>
    <w:rPr>
      <w:rFonts w:ascii="Calibri" w:eastAsia="Calibri" w:hAnsi="Calibri" w:cs="Arial"/>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AA29DC"/>
    <w:pPr>
      <w:spacing w:after="120"/>
      <w:ind w:left="360"/>
    </w:pPr>
  </w:style>
  <w:style w:type="character" w:customStyle="1" w:styleId="BodyTextIndentChar">
    <w:name w:val="Body Text Indent Char"/>
    <w:link w:val="BodyTextIndent"/>
    <w:semiHidden/>
    <w:rsid w:val="00AA29DC"/>
    <w:rPr>
      <w:rFonts w:eastAsia="MS Mincho"/>
      <w:sz w:val="24"/>
      <w:szCs w:val="24"/>
    </w:rPr>
  </w:style>
  <w:style w:type="paragraph" w:styleId="BodyTextIndent2">
    <w:name w:val="Body Text Indent 2"/>
    <w:basedOn w:val="Normal"/>
    <w:link w:val="BodyTextIndent2Char"/>
    <w:semiHidden/>
    <w:unhideWhenUsed/>
    <w:rsid w:val="00AA29DC"/>
    <w:pPr>
      <w:spacing w:after="120" w:line="480" w:lineRule="auto"/>
      <w:ind w:left="360"/>
    </w:pPr>
  </w:style>
  <w:style w:type="character" w:customStyle="1" w:styleId="BodyTextIndent2Char">
    <w:name w:val="Body Text Indent 2 Char"/>
    <w:link w:val="BodyTextIndent2"/>
    <w:semiHidden/>
    <w:rsid w:val="00AA29DC"/>
    <w:rPr>
      <w:rFonts w:eastAsia="MS Mincho"/>
      <w:sz w:val="24"/>
      <w:szCs w:val="24"/>
    </w:rPr>
  </w:style>
  <w:style w:type="character" w:customStyle="1" w:styleId="BodyTextIndent3Char">
    <w:name w:val="Body Text Indent 3 Char"/>
    <w:link w:val="BodyTextIndent3"/>
    <w:rsid w:val="00AA29DC"/>
    <w:rPr>
      <w:rFonts w:eastAsia="MS Mincho"/>
      <w:sz w:val="24"/>
      <w:szCs w:val="24"/>
    </w:rPr>
  </w:style>
  <w:style w:type="character" w:customStyle="1" w:styleId="Heading3Char">
    <w:name w:val="Heading 3 Char"/>
    <w:link w:val="Heading3"/>
    <w:rsid w:val="00023FEB"/>
    <w:rPr>
      <w:sz w:val="18"/>
      <w:szCs w:val="18"/>
      <w:lang w:eastAsia="en-ID"/>
    </w:rPr>
  </w:style>
  <w:style w:type="character" w:customStyle="1" w:styleId="Heading4Char">
    <w:name w:val="Heading 4 Char"/>
    <w:link w:val="Heading4"/>
    <w:rsid w:val="00023FEB"/>
    <w:rPr>
      <w:b/>
      <w:sz w:val="24"/>
      <w:szCs w:val="24"/>
      <w:lang w:eastAsia="en-ID"/>
    </w:rPr>
  </w:style>
  <w:style w:type="character" w:customStyle="1" w:styleId="Heading5Char">
    <w:name w:val="Heading 5 Char"/>
    <w:link w:val="Heading5"/>
    <w:rsid w:val="00023FEB"/>
    <w:rPr>
      <w:b/>
      <w:sz w:val="22"/>
      <w:szCs w:val="22"/>
      <w:lang w:eastAsia="en-ID"/>
    </w:rPr>
  </w:style>
  <w:style w:type="character" w:customStyle="1" w:styleId="Heading6Char">
    <w:name w:val="Heading 6 Char"/>
    <w:link w:val="Heading6"/>
    <w:rsid w:val="00023FEB"/>
    <w:rPr>
      <w:b/>
      <w:lang w:eastAsia="en-ID"/>
    </w:rPr>
  </w:style>
  <w:style w:type="numbering" w:customStyle="1" w:styleId="NoList1">
    <w:name w:val="No List1"/>
    <w:next w:val="NoList"/>
    <w:uiPriority w:val="99"/>
    <w:semiHidden/>
    <w:unhideWhenUsed/>
    <w:rsid w:val="00023FEB"/>
  </w:style>
  <w:style w:type="paragraph" w:styleId="Subtitle">
    <w:name w:val="Subtitle"/>
    <w:basedOn w:val="Normal"/>
    <w:next w:val="Normal"/>
    <w:link w:val="SubtitleChar"/>
    <w:uiPriority w:val="11"/>
    <w:qFormat/>
    <w:rsid w:val="00023FEB"/>
    <w:pPr>
      <w:keepNext/>
      <w:keepLines/>
      <w:spacing w:before="360" w:after="80" w:line="276" w:lineRule="auto"/>
      <w:jc w:val="both"/>
    </w:pPr>
    <w:rPr>
      <w:rFonts w:ascii="Georgia" w:eastAsia="Georgia" w:hAnsi="Georgia" w:cs="Georgia"/>
      <w:i/>
      <w:color w:val="666666"/>
      <w:sz w:val="48"/>
      <w:szCs w:val="48"/>
      <w:lang w:eastAsia="en-ID"/>
    </w:rPr>
  </w:style>
  <w:style w:type="character" w:customStyle="1" w:styleId="SubtitleChar">
    <w:name w:val="Subtitle Char"/>
    <w:link w:val="Subtitle"/>
    <w:rsid w:val="00023FEB"/>
    <w:rPr>
      <w:rFonts w:ascii="Georgia" w:eastAsia="Georgia" w:hAnsi="Georgia" w:cs="Georgia"/>
      <w:i/>
      <w:color w:val="666666"/>
      <w:sz w:val="48"/>
      <w:szCs w:val="48"/>
      <w:lang w:eastAsia="en-ID"/>
    </w:rPr>
  </w:style>
  <w:style w:type="paragraph" w:styleId="Title">
    <w:name w:val="Title"/>
    <w:basedOn w:val="Normal"/>
    <w:next w:val="Normal"/>
    <w:link w:val="TitleChar"/>
    <w:uiPriority w:val="10"/>
    <w:qFormat/>
    <w:rsid w:val="00023FEB"/>
    <w:pPr>
      <w:spacing w:before="120" w:after="120" w:line="276" w:lineRule="auto"/>
      <w:jc w:val="both"/>
    </w:pPr>
    <w:rPr>
      <w:rFonts w:eastAsia="Times New Roman"/>
      <w:sz w:val="32"/>
      <w:szCs w:val="32"/>
      <w:lang w:eastAsia="en-ID"/>
    </w:rPr>
  </w:style>
  <w:style w:type="character" w:customStyle="1" w:styleId="TitleChar">
    <w:name w:val="Title Char"/>
    <w:link w:val="Title"/>
    <w:rsid w:val="00023FEB"/>
    <w:rPr>
      <w:sz w:val="32"/>
      <w:szCs w:val="32"/>
      <w:lang w:eastAsia="en-ID"/>
    </w:rPr>
  </w:style>
  <w:style w:type="table" w:customStyle="1" w:styleId="TableNormal1">
    <w:name w:val="Table Normal1"/>
    <w:qFormat/>
    <w:rsid w:val="00023FEB"/>
    <w:rPr>
      <w:rFonts w:ascii="Cambria" w:eastAsia="SimSun" w:hAnsi="Cambria"/>
      <w:lang w:val="en-ID" w:eastAsia="en-ID"/>
    </w:rPr>
    <w:tblPr>
      <w:tblCellMar>
        <w:top w:w="0" w:type="dxa"/>
        <w:left w:w="0" w:type="dxa"/>
        <w:bottom w:w="0" w:type="dxa"/>
        <w:right w:w="0" w:type="dxa"/>
      </w:tblCellMar>
    </w:tblPr>
  </w:style>
  <w:style w:type="table" w:customStyle="1" w:styleId="Style10">
    <w:name w:val="_Style 10"/>
    <w:basedOn w:val="TableNormal1"/>
    <w:qFormat/>
    <w:rsid w:val="00023FEB"/>
    <w:tblPr>
      <w:tblCellMar>
        <w:left w:w="108" w:type="dxa"/>
        <w:right w:w="108" w:type="dxa"/>
      </w:tblCellMar>
    </w:tblPr>
  </w:style>
  <w:style w:type="table" w:customStyle="1" w:styleId="Style11">
    <w:name w:val="_Style 11"/>
    <w:basedOn w:val="TableNormal1"/>
    <w:rsid w:val="00023FEB"/>
    <w:tblPr>
      <w:tblCellMar>
        <w:left w:w="108" w:type="dxa"/>
        <w:right w:w="108" w:type="dxa"/>
      </w:tblCellMar>
    </w:tblPr>
  </w:style>
  <w:style w:type="table" w:customStyle="1" w:styleId="Style12">
    <w:name w:val="_Style 12"/>
    <w:basedOn w:val="TableNormal1"/>
    <w:rsid w:val="00023FEB"/>
    <w:tblPr>
      <w:tblCellMar>
        <w:left w:w="108" w:type="dxa"/>
        <w:right w:w="108" w:type="dxa"/>
      </w:tblCellMar>
    </w:tblPr>
  </w:style>
  <w:style w:type="table" w:customStyle="1" w:styleId="Style13">
    <w:name w:val="_Style 13"/>
    <w:basedOn w:val="TableNormal1"/>
    <w:qFormat/>
    <w:rsid w:val="00023FEB"/>
    <w:tblPr>
      <w:tblCellMar>
        <w:left w:w="108" w:type="dxa"/>
        <w:right w:w="108" w:type="dxa"/>
      </w:tblCellMar>
    </w:tblPr>
  </w:style>
  <w:style w:type="table" w:customStyle="1" w:styleId="Style14">
    <w:name w:val="_Style 14"/>
    <w:basedOn w:val="TableNormal1"/>
    <w:rsid w:val="00023FEB"/>
    <w:tblPr>
      <w:tblCellMar>
        <w:left w:w="108" w:type="dxa"/>
        <w:right w:w="108" w:type="dxa"/>
      </w:tblCellMar>
    </w:tblPr>
  </w:style>
  <w:style w:type="table" w:customStyle="1" w:styleId="Style15">
    <w:name w:val="_Style 15"/>
    <w:basedOn w:val="TableNormal1"/>
    <w:qFormat/>
    <w:rsid w:val="00023FEB"/>
    <w:tblPr>
      <w:tblCellMar>
        <w:left w:w="108" w:type="dxa"/>
        <w:right w:w="108" w:type="dxa"/>
      </w:tblCellMar>
    </w:tblPr>
  </w:style>
  <w:style w:type="table" w:customStyle="1" w:styleId="Style16">
    <w:name w:val="_Style 16"/>
    <w:basedOn w:val="TableNormal1"/>
    <w:rsid w:val="00023FEB"/>
    <w:tblPr>
      <w:tblCellMar>
        <w:left w:w="108" w:type="dxa"/>
        <w:right w:w="108" w:type="dxa"/>
      </w:tblCellMar>
    </w:tblPr>
  </w:style>
  <w:style w:type="table" w:customStyle="1" w:styleId="Style17">
    <w:name w:val="_Style 17"/>
    <w:basedOn w:val="TableNormal1"/>
    <w:qFormat/>
    <w:rsid w:val="00023FEB"/>
    <w:tblPr>
      <w:tblCellMar>
        <w:left w:w="108" w:type="dxa"/>
        <w:right w:w="108" w:type="dxa"/>
      </w:tblCellMar>
    </w:tblPr>
  </w:style>
  <w:style w:type="table" w:customStyle="1" w:styleId="Style18">
    <w:name w:val="_Style 18"/>
    <w:basedOn w:val="TableNormal1"/>
    <w:rsid w:val="00023FEB"/>
    <w:tblPr>
      <w:tblCellMar>
        <w:left w:w="108" w:type="dxa"/>
        <w:right w:w="108" w:type="dxa"/>
      </w:tblCellMar>
    </w:tblPr>
  </w:style>
  <w:style w:type="table" w:customStyle="1" w:styleId="Style19">
    <w:name w:val="_Style 19"/>
    <w:basedOn w:val="TableNormal1"/>
    <w:qFormat/>
    <w:rsid w:val="00023FEB"/>
    <w:tblPr>
      <w:tblCellMar>
        <w:left w:w="108" w:type="dxa"/>
        <w:right w:w="108" w:type="dxa"/>
      </w:tblCellMar>
    </w:tblPr>
  </w:style>
  <w:style w:type="paragraph" w:customStyle="1" w:styleId="JKKBodyTeks">
    <w:name w:val="JKK_Body Teks"/>
    <w:qFormat/>
    <w:rsid w:val="008C7CFD"/>
    <w:pPr>
      <w:ind w:firstLine="567"/>
      <w:jc w:val="both"/>
    </w:pPr>
    <w:rPr>
      <w:rFonts w:eastAsia="Calibri" w:cs="Arial"/>
      <w:sz w:val="24"/>
      <w:szCs w:val="22"/>
      <w:lang w:val="id-ID"/>
    </w:rPr>
  </w:style>
  <w:style w:type="character" w:styleId="HTMLCite">
    <w:name w:val="HTML Cite"/>
    <w:uiPriority w:val="99"/>
    <w:semiHidden/>
    <w:unhideWhenUsed/>
    <w:rsid w:val="00027234"/>
    <w:rPr>
      <w:i/>
      <w:iCs/>
    </w:rPr>
  </w:style>
  <w:style w:type="character" w:customStyle="1" w:styleId="st">
    <w:name w:val="st"/>
    <w:basedOn w:val="DefaultParagraphFont"/>
    <w:rsid w:val="00027234"/>
  </w:style>
  <w:style w:type="character" w:customStyle="1" w:styleId="apple-style-span">
    <w:name w:val="apple-style-span"/>
    <w:basedOn w:val="DefaultParagraphFont"/>
    <w:rsid w:val="00027234"/>
  </w:style>
  <w:style w:type="paragraph" w:styleId="TOC1">
    <w:name w:val="toc 1"/>
    <w:basedOn w:val="Normal"/>
    <w:uiPriority w:val="1"/>
    <w:qFormat/>
    <w:rsid w:val="00784F73"/>
    <w:pPr>
      <w:widowControl w:val="0"/>
      <w:autoSpaceDE w:val="0"/>
      <w:autoSpaceDN w:val="0"/>
      <w:spacing w:before="692" w:after="20"/>
      <w:ind w:right="423"/>
      <w:jc w:val="center"/>
    </w:pPr>
    <w:rPr>
      <w:rFonts w:eastAsia="Times New Roman"/>
      <w:lang w:val="id"/>
    </w:rPr>
  </w:style>
  <w:style w:type="paragraph" w:styleId="TOC2">
    <w:name w:val="toc 2"/>
    <w:basedOn w:val="Normal"/>
    <w:uiPriority w:val="1"/>
    <w:qFormat/>
    <w:rsid w:val="00784F73"/>
    <w:pPr>
      <w:widowControl w:val="0"/>
      <w:autoSpaceDE w:val="0"/>
      <w:autoSpaceDN w:val="0"/>
      <w:spacing w:before="362"/>
      <w:ind w:left="568"/>
    </w:pPr>
    <w:rPr>
      <w:rFonts w:eastAsia="Times New Roman"/>
      <w:b/>
      <w:bCs/>
      <w:lang w:val="id"/>
    </w:rPr>
  </w:style>
  <w:style w:type="paragraph" w:styleId="TOC3">
    <w:name w:val="toc 3"/>
    <w:basedOn w:val="Normal"/>
    <w:uiPriority w:val="1"/>
    <w:qFormat/>
    <w:rsid w:val="00784F73"/>
    <w:pPr>
      <w:widowControl w:val="0"/>
      <w:autoSpaceDE w:val="0"/>
      <w:autoSpaceDN w:val="0"/>
      <w:spacing w:before="120"/>
      <w:ind w:left="568"/>
    </w:pPr>
    <w:rPr>
      <w:rFonts w:eastAsia="Times New Roman"/>
      <w:b/>
      <w:bCs/>
      <w:lang w:val="id"/>
    </w:rPr>
  </w:style>
  <w:style w:type="paragraph" w:styleId="TOC4">
    <w:name w:val="toc 4"/>
    <w:basedOn w:val="Normal"/>
    <w:uiPriority w:val="1"/>
    <w:qFormat/>
    <w:rsid w:val="00784F73"/>
    <w:pPr>
      <w:widowControl w:val="0"/>
      <w:autoSpaceDE w:val="0"/>
      <w:autoSpaceDN w:val="0"/>
      <w:ind w:left="1986" w:hanging="426"/>
    </w:pPr>
    <w:rPr>
      <w:rFonts w:eastAsia="Times New Roman"/>
      <w:lang w:val="id"/>
    </w:rPr>
  </w:style>
  <w:style w:type="paragraph" w:styleId="TOC5">
    <w:name w:val="toc 5"/>
    <w:basedOn w:val="Normal"/>
    <w:uiPriority w:val="1"/>
    <w:qFormat/>
    <w:rsid w:val="00784F73"/>
    <w:pPr>
      <w:widowControl w:val="0"/>
      <w:autoSpaceDE w:val="0"/>
      <w:autoSpaceDN w:val="0"/>
      <w:spacing w:before="40"/>
      <w:ind w:left="2226" w:hanging="240"/>
    </w:pPr>
    <w:rPr>
      <w:rFonts w:eastAsia="Times New Roman"/>
      <w:lang w:val="id"/>
    </w:rPr>
  </w:style>
  <w:style w:type="paragraph" w:styleId="TOC6">
    <w:name w:val="toc 6"/>
    <w:basedOn w:val="Normal"/>
    <w:uiPriority w:val="1"/>
    <w:qFormat/>
    <w:rsid w:val="00784F73"/>
    <w:pPr>
      <w:widowControl w:val="0"/>
      <w:autoSpaceDE w:val="0"/>
      <w:autoSpaceDN w:val="0"/>
      <w:ind w:left="2226"/>
    </w:pPr>
    <w:rPr>
      <w:rFonts w:eastAsia="Times New Roman"/>
      <w:lang w:val="id"/>
    </w:rPr>
  </w:style>
  <w:style w:type="paragraph" w:styleId="TOC7">
    <w:name w:val="toc 7"/>
    <w:basedOn w:val="Normal"/>
    <w:uiPriority w:val="1"/>
    <w:qFormat/>
    <w:rsid w:val="00784F73"/>
    <w:pPr>
      <w:widowControl w:val="0"/>
      <w:autoSpaceDE w:val="0"/>
      <w:autoSpaceDN w:val="0"/>
      <w:spacing w:before="604" w:line="470" w:lineRule="exact"/>
      <w:ind w:left="568" w:right="1213" w:firstLine="6781"/>
    </w:pPr>
    <w:rPr>
      <w:rFonts w:eastAsia="Times New Roman"/>
      <w:b/>
      <w:bCs/>
      <w:lang w:val="id"/>
    </w:rPr>
  </w:style>
  <w:style w:type="character" w:customStyle="1" w:styleId="UnresolvedMention">
    <w:name w:val="Unresolved Mention"/>
    <w:basedOn w:val="DefaultParagraphFont"/>
    <w:uiPriority w:val="99"/>
    <w:semiHidden/>
    <w:unhideWhenUsed/>
    <w:rsid w:val="00CB35EE"/>
    <w:rPr>
      <w:color w:val="605E5C"/>
      <w:shd w:val="clear" w:color="auto" w:fill="E1DFDD"/>
    </w:rPr>
  </w:style>
  <w:style w:type="table" w:customStyle="1" w:styleId="TableNormal0">
    <w:name w:val="TableNormal"/>
    <w:rsid w:val="00121A74"/>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5322">
      <w:bodyDiv w:val="1"/>
      <w:marLeft w:val="0"/>
      <w:marRight w:val="0"/>
      <w:marTop w:val="0"/>
      <w:marBottom w:val="0"/>
      <w:divBdr>
        <w:top w:val="none" w:sz="0" w:space="0" w:color="auto"/>
        <w:left w:val="none" w:sz="0" w:space="0" w:color="auto"/>
        <w:bottom w:val="none" w:sz="0" w:space="0" w:color="auto"/>
        <w:right w:val="none" w:sz="0" w:space="0" w:color="auto"/>
      </w:divBdr>
    </w:div>
    <w:div w:id="291521708">
      <w:bodyDiv w:val="1"/>
      <w:marLeft w:val="0"/>
      <w:marRight w:val="0"/>
      <w:marTop w:val="0"/>
      <w:marBottom w:val="0"/>
      <w:divBdr>
        <w:top w:val="none" w:sz="0" w:space="0" w:color="auto"/>
        <w:left w:val="none" w:sz="0" w:space="0" w:color="auto"/>
        <w:bottom w:val="none" w:sz="0" w:space="0" w:color="auto"/>
        <w:right w:val="none" w:sz="0" w:space="0" w:color="auto"/>
      </w:divBdr>
    </w:div>
    <w:div w:id="344285204">
      <w:bodyDiv w:val="1"/>
      <w:marLeft w:val="0"/>
      <w:marRight w:val="0"/>
      <w:marTop w:val="0"/>
      <w:marBottom w:val="0"/>
      <w:divBdr>
        <w:top w:val="none" w:sz="0" w:space="0" w:color="auto"/>
        <w:left w:val="none" w:sz="0" w:space="0" w:color="auto"/>
        <w:bottom w:val="none" w:sz="0" w:space="0" w:color="auto"/>
        <w:right w:val="none" w:sz="0" w:space="0" w:color="auto"/>
      </w:divBdr>
    </w:div>
    <w:div w:id="652804426">
      <w:bodyDiv w:val="1"/>
      <w:marLeft w:val="0"/>
      <w:marRight w:val="0"/>
      <w:marTop w:val="0"/>
      <w:marBottom w:val="0"/>
      <w:divBdr>
        <w:top w:val="none" w:sz="0" w:space="0" w:color="auto"/>
        <w:left w:val="none" w:sz="0" w:space="0" w:color="auto"/>
        <w:bottom w:val="none" w:sz="0" w:space="0" w:color="auto"/>
        <w:right w:val="none" w:sz="0" w:space="0" w:color="auto"/>
      </w:divBdr>
    </w:div>
    <w:div w:id="842663841">
      <w:bodyDiv w:val="1"/>
      <w:marLeft w:val="0"/>
      <w:marRight w:val="0"/>
      <w:marTop w:val="0"/>
      <w:marBottom w:val="0"/>
      <w:divBdr>
        <w:top w:val="none" w:sz="0" w:space="0" w:color="auto"/>
        <w:left w:val="none" w:sz="0" w:space="0" w:color="auto"/>
        <w:bottom w:val="none" w:sz="0" w:space="0" w:color="auto"/>
        <w:right w:val="none" w:sz="0" w:space="0" w:color="auto"/>
      </w:divBdr>
    </w:div>
    <w:div w:id="898200807">
      <w:bodyDiv w:val="1"/>
      <w:marLeft w:val="0"/>
      <w:marRight w:val="0"/>
      <w:marTop w:val="0"/>
      <w:marBottom w:val="0"/>
      <w:divBdr>
        <w:top w:val="none" w:sz="0" w:space="0" w:color="auto"/>
        <w:left w:val="none" w:sz="0" w:space="0" w:color="auto"/>
        <w:bottom w:val="none" w:sz="0" w:space="0" w:color="auto"/>
        <w:right w:val="none" w:sz="0" w:space="0" w:color="auto"/>
      </w:divBdr>
    </w:div>
    <w:div w:id="1127579427">
      <w:bodyDiv w:val="1"/>
      <w:marLeft w:val="0"/>
      <w:marRight w:val="0"/>
      <w:marTop w:val="0"/>
      <w:marBottom w:val="0"/>
      <w:divBdr>
        <w:top w:val="none" w:sz="0" w:space="0" w:color="auto"/>
        <w:left w:val="none" w:sz="0" w:space="0" w:color="auto"/>
        <w:bottom w:val="none" w:sz="0" w:space="0" w:color="auto"/>
        <w:right w:val="none" w:sz="0" w:space="0" w:color="auto"/>
      </w:divBdr>
    </w:div>
    <w:div w:id="1810512501">
      <w:bodyDiv w:val="1"/>
      <w:marLeft w:val="0"/>
      <w:marRight w:val="0"/>
      <w:marTop w:val="0"/>
      <w:marBottom w:val="0"/>
      <w:divBdr>
        <w:top w:val="none" w:sz="0" w:space="0" w:color="auto"/>
        <w:left w:val="none" w:sz="0" w:space="0" w:color="auto"/>
        <w:bottom w:val="none" w:sz="0" w:space="0" w:color="auto"/>
        <w:right w:val="none" w:sz="0" w:space="0" w:color="auto"/>
      </w:divBdr>
    </w:div>
    <w:div w:id="1862622879">
      <w:bodyDiv w:val="1"/>
      <w:marLeft w:val="0"/>
      <w:marRight w:val="0"/>
      <w:marTop w:val="0"/>
      <w:marBottom w:val="0"/>
      <w:divBdr>
        <w:top w:val="none" w:sz="0" w:space="0" w:color="auto"/>
        <w:left w:val="none" w:sz="0" w:space="0" w:color="auto"/>
        <w:bottom w:val="none" w:sz="0" w:space="0" w:color="auto"/>
        <w:right w:val="none" w:sz="0" w:space="0" w:color="auto"/>
      </w:divBdr>
    </w:div>
    <w:div w:id="2070036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riolaputri876@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3F"/>
    <w:rsid w:val="000D3F2D"/>
    <w:rsid w:val="00BB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277EDBA5347918848BD670CC323FB">
    <w:name w:val="50F277EDBA5347918848BD670CC323FB"/>
    <w:rsid w:val="00BB0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Dew16</b:Tag>
    <b:SourceType>JournalArticle</b:SourceType>
    <b:Guid>{D1143753-9009-4801-8B6A-B7D171BD8927}</b:Guid>
    <b:Author>
      <b:Author>
        <b:NameList>
          <b:Person>
            <b:Last>Hartati</b:Last>
            <b:First>Dewi</b:First>
          </b:Person>
        </b:NameList>
      </b:Author>
    </b:Author>
    <b:Title>Konfusianisme dalam Kebudayaan Cina Modern</b:Title>
    <b:JournalName>Paradigma, Jurnal Kajian Budaya</b:JournalName>
    <b:Year>2016</b:Year>
    <b:Pages>174</b:Pages>
    <b:RefOrder>1</b:RefOrder>
  </b:Source>
  <b:Source>
    <b:Tag>Mah19</b:Tag>
    <b:SourceType>Book</b:SourceType>
    <b:Guid>{5C82630B-1640-4F2A-81FD-9DBB96B236D9}</b:Guid>
    <b:Title>Konfusius</b:Title>
    <b:Year>2019</b:Year>
    <b:Author>
      <b:Author>
        <b:NameList>
          <b:Person>
            <b:Last>McArthur</b:Last>
            <b:First>Maher</b:First>
          </b:Person>
        </b:NameList>
      </b:Author>
    </b:Author>
    <b:City>Yogyakarta</b:City>
    <b:Publisher>BASABASI</b:Publisher>
    <b:RefOrder>2</b:RefOrder>
  </b:Source>
  <b:Source>
    <b:Tag>Fua18</b:Tag>
    <b:SourceType>JournalArticle</b:SourceType>
    <b:Guid>{5457F182-28E6-43B2-AB87-027C82B43E36}</b:Guid>
    <b:Author>
      <b:Author>
        <b:NameList>
          <b:Person>
            <b:Last>Lubis</b:Last>
            <b:First>Fuad</b:First>
            <b:Middle>Hasan</b:Middle>
          </b:Person>
        </b:NameList>
      </b:Author>
    </b:Author>
    <b:Title>Sosialisme Pasar di Cina</b:Title>
    <b:JournalName>In Politika : Jurnal Ilmu Politik</b:JournalName>
    <b:Year>2018</b:Year>
    <b:Pages>64</b:Pages>
    <b:RefOrder>3</b:RefOrder>
  </b:Source>
  <b:Source>
    <b:Tag>Fit151</b:Tag>
    <b:SourceType>JournalArticle</b:SourceType>
    <b:Guid>{785F7F12-36F7-4E70-ABFC-D4E99BE9529F}</b:Guid>
    <b:Author>
      <b:Author>
        <b:NameList>
          <b:Person>
            <b:Last>Amalia</b:Last>
            <b:First>Fitri</b:First>
          </b:Person>
        </b:NameList>
      </b:Author>
    </b:Author>
    <b:Title>Etos Budaya Kerja Pedagang Etnis Tionghoa di Pasar Semawis Semarang</b:Title>
    <b:JournalName>Solidarity : Journal of Education, Society and Culture</b:JournalName>
    <b:Year>2015</b:Year>
    <b:Pages>4(1)</b:Pages>
    <b:RefOrder>4</b:RefOrder>
  </b:Source>
  <b:Source>
    <b:Tag>Rosadi2015</b:Tag>
    <b:SourceType>JournalArticle</b:SourceType>
    <b:Guid>{441576B9-8991-4E33-A5B8-D6FDDD7403F9}</b:Guid>
    <b:Author>
      <b:Author>
        <b:NameList>
          <b:Person>
            <b:Last>Rosadi</b:Last>
            <b:First>Achmad</b:First>
          </b:Person>
        </b:NameList>
      </b:Author>
    </b:Author>
    <b:Title>Aktualisasi Ajaran Konfusiansime dalam Membangun Nasionalisme Etnis Tionghoa</b:Title>
    <b:JournalName>Jurnal SMaRT</b:JournalName>
    <b:Year>2015</b:Year>
    <b:RefOrder>5</b:RefOrder>
  </b:Source>
  <b:Source>
    <b:Tag>Ste14</b:Tag>
    <b:SourceType>JournalArticle</b:SourceType>
    <b:Guid>{674BADC0-4515-4C16-A271-58B45F7CFBF8}</b:Guid>
    <b:Author>
      <b:Author>
        <b:NameList>
          <b:Person>
            <b:Last>Steffi Thanissa Halim</b:Last>
            <b:First>dkk</b:First>
          </b:Person>
        </b:NameList>
      </b:Author>
    </b:Author>
    <b:Title>Pemikiran Konfusius yang Terefleksi dalam pengajaran Para Guru CHHS</b:Title>
    <b:JournalName>Journal of Chinese Languagel Literature and Culture</b:JournalName>
    <b:Year>2014</b:Year>
    <b:RefOrder>6</b:RefOrder>
  </b:Source>
  <b:Source>
    <b:Tag>MAs18</b:Tag>
    <b:SourceType>JournalArticle</b:SourceType>
    <b:Guid>{37877C08-4E49-48E0-BBF7-229AFE6CF637}</b:Guid>
    <b:Author>
      <b:Author>
        <b:NameList>
          <b:Person>
            <b:Last>Asruchin</b:Last>
            <b:First>M</b:First>
          </b:Person>
        </b:NameList>
      </b:Author>
    </b:Author>
    <b:Title>Nasionalisme Etnis Tionghoa di Indonesia</b:Title>
    <b:JournalName>Equilibrium : Jurnal Penelitian Pendidikan dan Ekonomi</b:JournalName>
    <b:Year>2018</b:Year>
    <b:Pages>54</b:Pages>
    <b:RefOrder>7</b:RefOrder>
  </b:Source>
  <b:Source>
    <b:Tag>Fai18</b:Tag>
    <b:SourceType>JournalArticle</b:SourceType>
    <b:Guid>{B4596FBA-BE66-40F2-A353-5B8394B60527}</b:Guid>
    <b:Author>
      <b:Author>
        <b:NameList>
          <b:Person>
            <b:Last>Fabrin</b:Last>
            <b:First>Faisal</b:First>
            <b:Middle>Aldi Ardiansyah</b:Middle>
          </b:Person>
        </b:NameList>
      </b:Author>
    </b:Author>
    <b:Title>Peran Konfusianisme terhada[ Counterfeiting di China pada Rezim Hu Jintao</b:Title>
    <b:JournalName>Journal of International Relations  </b:JournalName>
    <b:Year>2018</b:Year>
    <b:Pages>140 &amp; 142</b:Pages>
    <b:RefOrder>8</b:RefOrder>
  </b:Source>
  <b:Source>
    <b:Tag>Sri20</b:Tag>
    <b:SourceType>Book</b:SourceType>
    <b:Guid>{A8CD3203-D10C-40B8-936E-4AF1F0D62BD8}</b:Guid>
    <b:Title>Antropologi Sosial Budaya</b:Title>
    <b:Year>2020</b:Year>
    <b:Author>
      <b:Author>
        <b:NameList>
          <b:Person>
            <b:Last>Sriyana</b:Last>
            <b:First>S.Sos,</b:First>
            <b:Middle>M.Si.</b:Middle>
          </b:Person>
        </b:NameList>
      </b:Author>
    </b:Author>
    <b:Publisher>Penerbit Lakeisha</b:Publisher>
    <b:RefOrder>1</b:RefOrder>
  </b:Source>
  <b:Source>
    <b:Tag>Lin05</b:Tag>
    <b:SourceType>JournalArticle</b:SourceType>
    <b:Guid>{30D81B62-7F75-4A39-A108-B0514D879285}</b:Guid>
    <b:Author>
      <b:Author>
        <b:NameList>
          <b:Person>
            <b:Last>Tulistyantoro</b:Last>
            <b:First>Lintu</b:First>
          </b:Person>
        </b:NameList>
      </b:Author>
    </b:Author>
    <b:Title>Makna Ruang pada Tanean Lanjhang Madura</b:Title>
    <b:JournalName>Dimensi Interior</b:JournalName>
    <b:Year>2005</b:Year>
    <b:Pages>137-152</b:Pages>
    <b:RefOrder>2</b:RefOrder>
  </b:Source>
  <b:Source>
    <b:Tag>Jec13</b:Tag>
    <b:SourceType>JournalArticle</b:SourceType>
    <b:Guid>{9A4AE0F4-8424-4025-8778-9ACB8B86F441}</b:Guid>
    <b:Title>Konsepsi Langgar Sebagai Ruang Sakral Pada Tanean Lanjang</b:Title>
    <b:Year>2013</b:Year>
    <b:Author>
      <b:Author>
        <b:NameList>
          <b:Person>
            <b:Last>Kusuma</b:Last>
            <b:First>Jeckhi</b:First>
            <b:Middle>Heng dan Aji Bayu</b:Middle>
          </b:Person>
        </b:NameList>
      </b:Author>
    </b:Author>
    <b:JournalName>Jurnal Arsitektur Komposisi</b:JournalName>
    <b:Pages>218-224</b:Pages>
    <b:RefOrder>3</b:RefOrder>
  </b:Source>
  <b:Source>
    <b:Tag>Nat20</b:Tag>
    <b:SourceType>JournalArticle</b:SourceType>
    <b:Guid>{006168C8-C345-4C92-A31E-EA9ACF153A5F}</b:Guid>
    <b:Author>
      <b:Author>
        <b:NameList>
          <b:Person>
            <b:Last>Pratiwi</b:Last>
            <b:First>Natasya</b:First>
            <b:Middle>Intan P. dan Mutia Rahmi</b:Middle>
          </b:Person>
        </b:NameList>
      </b:Author>
    </b:Author>
    <b:Title>Identitas Sosial dan Hedonisme di Laman Pribadi Selebgram</b:Title>
    <b:JournalName>Channel Jurnal Komunikasi</b:JournalName>
    <b:Year>2020</b:Year>
    <b:Pages>99-108</b:Pages>
    <b:RefOrder>20</b:RefOrder>
  </b:Source>
  <b:Source>
    <b:Tag>Mus18</b:Tag>
    <b:SourceType>Book</b:SourceType>
    <b:Guid>{16F9D73A-96A6-49CF-9DE3-5A8FC6837230}</b:Guid>
    <b:Title>Tuntunan Penulisan Tugas Akhir Berdasarkan Prinsip Dasar Penelitian Ilmiah</b:Title>
    <b:Year>2018</b:Year>
    <b:Author>
      <b:Author>
        <b:NameList>
          <b:Person>
            <b:Last>Machmud</b:Last>
            <b:First>Muslimin</b:First>
          </b:Person>
        </b:NameList>
      </b:Author>
    </b:Author>
    <b:City>Malang</b:City>
    <b:Publisher>Penerbit Selaras</b:Publisher>
    <b:RefOrder>21</b:RefOrder>
  </b:Source>
  <b:Source>
    <b:Tag>Roy20</b:Tag>
    <b:SourceType>Book</b:SourceType>
    <b:Guid>{46A5201F-A968-437A-A6D4-13BE7278269E}</b:Guid>
    <b:Author>
      <b:Author>
        <b:NameList>
          <b:Person>
            <b:Last>Marhandra</b:Last>
            <b:First>Roy</b:First>
          </b:Person>
        </b:NameList>
      </b:Author>
    </b:Author>
    <b:Title>Tradisi Lisan Sumbawa Kajian Etnografi Komunikasi</b:Title>
    <b:Year>2020</b:Year>
    <b:City>Lombok Barat</b:City>
    <b:Publisher>Penerbit Rehal</b:Publisher>
    <b:RefOrder>16</b:RefOrder>
  </b:Source>
  <b:Source>
    <b:Tag>RKr10</b:Tag>
    <b:SourceType>Book</b:SourceType>
    <b:Guid>{36D16AEE-20DC-4CFC-A754-553361DA621F}</b:Guid>
    <b:Title>Tekhnik Praktis Riset Komunikasi : disertai contoh praktis riset media, public relations, advertising, komunikasi organisasi, komunikasi pemasaran.</b:Title>
    <b:Year>2010</b:Year>
    <b:Publisher>Kencana Prenada Media Group</b:Publisher>
    <b:Author>
      <b:Author>
        <b:NameList>
          <b:Person>
            <b:Last>Kriyantono</b:Last>
            <b:First>R.</b:First>
          </b:Person>
        </b:NameList>
      </b:Author>
    </b:Author>
    <b:RefOrder>22</b:RefOrder>
  </b:Source>
  <b:Source>
    <b:Tag>Alo02</b:Tag>
    <b:SourceType>Book</b:SourceType>
    <b:Guid>{5C3C67F6-544F-44BB-8405-E635E941278E}</b:Guid>
    <b:Author>
      <b:Author>
        <b:NameList>
          <b:Person>
            <b:Last>Liliweri</b:Last>
            <b:First>Alo</b:First>
          </b:Person>
        </b:NameList>
      </b:Author>
    </b:Author>
    <b:Title>Makna Budaya dalam Komunikasi antar Budaya</b:Title>
    <b:Year>2002</b:Year>
    <b:City>Yogyakarta</b:City>
    <b:Publisher>PT. LKiS Printing Cemerlang</b:Publisher>
    <b:RefOrder>7</b:RefOrder>
  </b:Source>
  <b:Source>
    <b:Tag>Rob15</b:Tag>
    <b:SourceType>JournalArticle</b:SourceType>
    <b:Guid>{DD51DA80-CA4D-4254-9F7F-DC09BE57CDD5}</b:Guid>
    <b:Title>Pendekatan Antropologi Linguistik Terhadap Kajian Tradisi Lisan</b:Title>
    <b:Year>2015</b:Year>
    <b:Author>
      <b:Author>
        <b:NameList>
          <b:Person>
            <b:Last>Sibarani</b:Last>
            <b:First>Robert</b:First>
          </b:Person>
        </b:NameList>
      </b:Author>
    </b:Author>
    <b:JournalName>Retorika: Jurnal Ilmu Bahasa</b:JournalName>
    <b:Pages>1-17</b:Pages>
    <b:RefOrder>18</b:RefOrder>
  </b:Source>
  <b:Source>
    <b:Tag>KDa08</b:Tag>
    <b:SourceType>JournalArticle</b:SourceType>
    <b:Guid>{BC5500B9-BF9E-4E3C-AA06-F3ACCB4D4793}</b:Guid>
    <b:Author>
      <b:Author>
        <b:NameList>
          <b:Person>
            <b:Last>Zakiah</b:Last>
            <b:First>Kiki</b:First>
          </b:Person>
        </b:NameList>
      </b:Author>
    </b:Author>
    <b:Title>Penelitian Etnografi Komunikasi: Tipe dan Metode</b:Title>
    <b:Year>2008</b:Year>
    <b:JournalName>Jurnal Komunikasi</b:JournalName>
    <b:Pages>181-188</b:Pages>
    <b:RefOrder>25</b:RefOrder>
  </b:Source>
  <b:Source>
    <b:Tag>SBe18</b:Tag>
    <b:SourceType>JournalArticle</b:SourceType>
    <b:Guid>{A79F407D-BFB2-44C4-8D8D-E39E69764E84}</b:Guid>
    <b:Title>Etnografi Komunikasi Komunitas yang Kehilangan Identitas Sosial dan Budaya di Kabupaten Cilacap</b:Title>
    <b:Year>2018</b:Year>
    <b:Author>
      <b:Author>
        <b:NameList>
          <b:Person>
            <b:Last>Novianti</b:Last>
            <b:First>S.</b:First>
            <b:Middle>Bekti Istiyanto dan Wiwik</b:Middle>
          </b:Person>
        </b:NameList>
      </b:Author>
    </b:Author>
    <b:JournalName>Jurnal Kajian Komunikasi</b:JournalName>
    <b:Pages>64-77</b:Pages>
    <b:RefOrder>5</b:RefOrder>
  </b:Source>
  <b:Source>
    <b:Tag>Suj17</b:Tag>
    <b:SourceType>JournalArticle</b:SourceType>
    <b:Guid>{8E42E658-85CE-4F11-AA68-2254FB58617A}</b:Guid>
    <b:Author>
      <b:Author>
        <b:NameList>
          <b:Person>
            <b:Last>Marta</b:Last>
            <b:First>Sujana</b:First>
            <b:Middle>Joko dan Rustono Farady</b:Middle>
          </b:Person>
        </b:NameList>
      </b:Author>
    </b:Author>
    <b:Title>Etnografi Komunikasi Pada Tiga Generasi Anggota Perkumpulan Marga Ang di Bagansiapi-Api</b:Title>
    <b:JournalName>Jurnal Komunikatif</b:JournalName>
    <b:Year>2017</b:Year>
    <b:Pages>51-59</b:Pages>
    <b:RefOrder>13</b:RefOrder>
  </b:Source>
  <b:Source>
    <b:Tag>Rul18</b:Tag>
    <b:SourceType>Book</b:SourceType>
    <b:Guid>{0C55FCD6-BBD9-4D11-BDE0-43E38FF2A356}</b:Guid>
    <b:Title>Komunikasi Antarbudaya: Di Era Budaya Siberia</b:Title>
    <b:Year>2018</b:Year>
    <b:City>Jakarta</b:City>
    <b:Publisher>Kencana</b:Publisher>
    <b:Author>
      <b:Author>
        <b:NameList>
          <b:Person>
            <b:Last>Nasrullah</b:Last>
            <b:First>Rulli</b:First>
          </b:Person>
        </b:NameList>
      </b:Author>
    </b:Author>
    <b:RefOrder>10</b:RefOrder>
  </b:Source>
  <b:Source>
    <b:Tag>Sit21</b:Tag>
    <b:SourceType>Book</b:SourceType>
    <b:Guid>{EA68BCF6-2A78-4A0E-BD53-95D6E635B8F7}</b:Guid>
    <b:Author>
      <b:Author>
        <b:NameList>
          <b:Person>
            <b:Last>Rahmi</b:Last>
            <b:First>Siti</b:First>
          </b:Person>
        </b:NameList>
      </b:Author>
    </b:Author>
    <b:Title>Komunikasi Interpersonal dan Hubungannya Dalam Konseling</b:Title>
    <b:Year>2021</b:Year>
    <b:City>Aceh</b:City>
    <b:Publisher>Syiah Kuala University Press</b:Publisher>
    <b:RefOrder>26</b:RefOrder>
  </b:Source>
  <b:Source>
    <b:Tag>Nor09</b:Tag>
    <b:SourceType>Book</b:SourceType>
    <b:Guid>{E4E7786A-9A09-47C0-8105-26BF9AAAFC4B}</b:Guid>
    <b:Author>
      <b:Author>
        <b:NameList>
          <b:Person>
            <b:Last>Lincoln</b:Last>
            <b:First>Norman</b:First>
            <b:Middle>K. Denzin dan Yvonna S.</b:Middle>
          </b:Person>
        </b:NameList>
      </b:Author>
    </b:Author>
    <b:Title>Handbook of Qualitative Research</b:Title>
    <b:Year>2009</b:Year>
    <b:City>Yogyakarta</b:City>
    <b:Publisher>Pustaka Pelajar</b:Publisher>
    <b:RefOrder>12</b:RefOrder>
  </b:Source>
  <b:Source>
    <b:Tag>Ded10</b:Tag>
    <b:SourceType>Book</b:SourceType>
    <b:Guid>{54B1C0AA-98F8-4B4D-9225-0F4CA5B36FD1}</b:Guid>
    <b:Title>Ilmu Komunikasi Suatu Pengantar</b:Title>
    <b:Year>2010</b:Year>
    <b:Author>
      <b:Author>
        <b:NameList>
          <b:Person>
            <b:Last>Mulyana</b:Last>
            <b:First>Dedy</b:First>
          </b:Person>
        </b:NameList>
      </b:Author>
    </b:Author>
    <b:City>Bandung</b:City>
    <b:Publisher>PT. Remaja Rosdakarya</b:Publisher>
    <b:RefOrder>27</b:RefOrder>
  </b:Source>
  <b:Source>
    <b:Tag>Rat20</b:Tag>
    <b:SourceType>JournalArticle</b:SourceType>
    <b:Guid>{1F96D889-87C5-44D9-8258-6B2BFBEA907B}</b:Guid>
    <b:Title>Akulturasi Budaya pada Komunitas Virtual "Sobat Ambyar"</b:Title>
    <b:Year>2020</b:Year>
    <b:Author>
      <b:Author>
        <b:NameList>
          <b:Person>
            <b:Last>Suprihatin</b:Last>
            <b:First>Ratna</b:First>
            <b:Middle>Puspita Sari dan</b:Middle>
          </b:Person>
        </b:NameList>
      </b:Author>
    </b:Author>
    <b:JournalName>Channel Jurnal Komunikasi</b:JournalName>
    <b:Pages>25-36</b:Pages>
    <b:RefOrder>15</b:RefOrder>
  </b:Source>
  <b:Source>
    <b:Tag>Ded05</b:Tag>
    <b:SourceType>Book</b:SourceType>
    <b:Guid>{D11B20A7-4C29-4325-AD7F-EF9E1FD108CA}</b:Guid>
    <b:Author>
      <b:Author>
        <b:NameList>
          <b:Person>
            <b:Last>Mulyana</b:Last>
            <b:First>Deddy</b:First>
          </b:Person>
        </b:NameList>
      </b:Author>
    </b:Author>
    <b:Title>Ilmu Komunikasi Suatu Pengantar</b:Title>
    <b:Year>2010</b:Year>
    <b:City>Bandung</b:City>
    <b:Publisher>PT. Remaja Rosdakarya</b:Publisher>
    <b:RefOrder>9</b:RefOrder>
  </b:Source>
  <b:Source>
    <b:Tag>ESc18</b:Tag>
    <b:SourceType>JournalArticle</b:SourceType>
    <b:Guid>{AB5B2F24-A22D-4EE7-B6E0-B7276C2916C3}</b:Guid>
    <b:Author>
      <b:Author>
        <b:NameList>
          <b:Person>
            <b:Last>E. Schniter</b:Last>
            <b:First>N.</b:First>
            <b:Middle>Wilcox, B. Beheim et al</b:Middle>
          </b:Person>
        </b:NameList>
      </b:Author>
    </b:Author>
    <b:Title>Information Transmission and The Oral Tradition: Evidence of Late-life Service Niche for Tsimane Amerindians</b:Title>
    <b:JournalName>Evolution and Human Behavior</b:JournalName>
    <b:Year>2018</b:Year>
    <b:Pages>94-105</b:Pages>
    <b:RefOrder>17</b:RefOrder>
  </b:Source>
  <b:Source>
    <b:Tag>Jec131</b:Tag>
    <b:SourceType>JournalArticle</b:SourceType>
    <b:Guid>{2E0DF3EA-2DCB-49F9-B113-B7D65D1B6963}</b:Guid>
    <b:Author>
      <b:Author>
        <b:NameList>
          <b:Person>
            <b:Last>Kusuma</b:Last>
            <b:First>Jeckhi</b:First>
            <b:Middle>Heng dan Aji Bayu</b:Middle>
          </b:Person>
        </b:NameList>
      </b:Author>
    </b:Author>
    <b:Title>Konsepsi Langgar Sebagai Ruang Sakral Pada Tanean Lanjang</b:Title>
    <b:JournalName>Jurnal Arsitektur KOMPOSISI</b:JournalName>
    <b:Year>2013</b:Year>
    <b:Pages>217</b:Pages>
    <b:RefOrder>28</b:RefOrder>
  </b:Source>
  <b:Source>
    <b:Tag>Dan19</b:Tag>
    <b:SourceType>JournalArticle</b:SourceType>
    <b:Guid>{4D7FB00E-6C87-49DA-82A4-43FC7977ACF9}</b:Guid>
    <b:Author>
      <b:Author>
        <b:NameList>
          <b:Person>
            <b:Last>Stofleth</b:Last>
            <b:First>Danel</b:First>
          </b:Person>
          <b:Person>
            <b:Last>Manusov</b:Last>
            <b:First>Valerie</b:First>
          </b:Person>
        </b:NameList>
      </b:Author>
    </b:Author>
    <b:Title>Talking About Mindfulness: An Ethnography of Communication Analysis of Two Speech Communities</b:Title>
    <b:JournalName>Language &amp; Communication</b:JournalName>
    <b:Year>2019</b:Year>
    <b:Pages>45-54</b:Pages>
    <b:RefOrder>11</b:RefOrder>
  </b:Source>
  <b:Source>
    <b:Tag>Gil19</b:Tag>
    <b:SourceType>JournalArticle</b:SourceType>
    <b:Guid>{259C66CA-8A6D-4EE9-8CDB-67C694B72B38}</b:Guid>
    <b:Author>
      <b:Author>
        <b:NameList>
          <b:Person>
            <b:Last>Ainsworth</b:Last>
            <b:First>Gillian</b:First>
            <b:Middle>B.</b:Middle>
          </b:Person>
          <b:Person>
            <b:Last>Kenter</b:Last>
            <b:First>Jasper</b:First>
            <b:Middle>O.</b:Middle>
          </b:Person>
          <b:Person>
            <b:Last>O'Connor</b:Last>
            <b:First>Sebastian</b:First>
          </b:Person>
          <b:Person>
            <b:Last>Daunt</b:Last>
            <b:First>Francis</b:First>
          </b:Person>
          <b:Person>
            <b:Last>Young</b:Last>
            <b:First>Juliette</b:First>
            <b:Middle>C.</b:Middle>
          </b:Person>
        </b:NameList>
      </b:Author>
    </b:Author>
    <b:Title>A Fulfilled Human Life: Ecliciting Sense of Place and Cultural Identity UK Marine Environments Through The Community Voice Method</b:Title>
    <b:JournalName>Ecosystem Services</b:JournalName>
    <b:Year>2019</b:Year>
    <b:Pages>100992</b:Pages>
    <b:RefOrder>4</b:RefOrder>
  </b:Source>
  <b:Source>
    <b:Tag>Nat16</b:Tag>
    <b:SourceType>JournalArticle</b:SourceType>
    <b:Guid>{B0C61915-95C7-4719-BDB4-BA62D53C7BA1}</b:Guid>
    <b:Author>
      <b:Author>
        <b:NameList>
          <b:Person>
            <b:Last>Aristova</b:Last>
            <b:First>Nataliya</b:First>
          </b:Person>
        </b:NameList>
      </b:Author>
    </b:Author>
    <b:Title>Rethinking Cultural Identities in The Context of Globalization: Linguistic Landscape of Kazan, Russia, as an Emerging Global City</b:Title>
    <b:JournalName>Procedia- Sosial and Behavioral Science</b:JournalName>
    <b:Year>2016</b:Year>
    <b:Pages>153-160</b:Pages>
    <b:RefOrder>6</b:RefOrder>
  </b:Source>
  <b:Source>
    <b:Tag>Arz15</b:Tag>
    <b:SourceType>JournalArticle</b:SourceType>
    <b:Guid>{FD8FE592-874E-48A5-A375-61247AC298CF}</b:Guid>
    <b:Author>
      <b:Author>
        <b:NameList>
          <b:Person>
            <b:Last>Sosyal</b:Last>
            <b:First>Arzu</b:First>
          </b:Person>
        </b:NameList>
      </b:Author>
    </b:Author>
    <b:Title>The Relationship between Cultural Identity and Learning</b:Title>
    <b:JournalName>Procedia- Sosial and Behavioral Sciences</b:JournalName>
    <b:Year>2015</b:Year>
    <b:Pages>1159-1162</b:Pages>
    <b:RefOrder>8</b:RefOrder>
  </b:Source>
  <b:Source>
    <b:Tag>Mar14</b:Tag>
    <b:SourceType>JournalArticle</b:SourceType>
    <b:Guid>{C26728C0-A6DA-4272-BE38-E452D7915DBA}</b:Guid>
    <b:Author>
      <b:Author>
        <b:NameList>
          <b:Person>
            <b:Last>Novakova</b:Last>
            <b:First>Martina</b:First>
          </b:Person>
          <b:Person>
            <b:Last>Foltinova</b:Last>
            <b:First>Erika</b:First>
          </b:Person>
        </b:NameList>
      </b:Author>
    </b:Author>
    <b:Title>The Ordinary- Everyday- Commonplace as a Reference of Cultural Identity</b:Title>
    <b:JournalName>Procedia- Social and Behavioral Sciences</b:JournalName>
    <b:Year>2014</b:Year>
    <b:Pages>114-118</b:Pages>
    <b:RefOrder>24</b:RefOrder>
  </b:Source>
  <b:Source>
    <b:Tag>Alt14</b:Tag>
    <b:SourceType>JournalArticle</b:SourceType>
    <b:Guid>{8B89C913-F4BA-4EB6-82C1-996567B1BFEA}</b:Guid>
    <b:Author>
      <b:Author>
        <b:NameList>
          <b:Person>
            <b:Last>Arzu</b:Last>
            <b:First>Altugan</b:First>
          </b:Person>
          <b:Person>
            <b:Last>Issa</b:Last>
            <b:First>Tozun</b:First>
          </b:Person>
        </b:NameList>
      </b:Author>
    </b:Author>
    <b:Title>An Effect On Cultural Identity: Dialect</b:Title>
    <b:JournalName>Procedia- Sosial and Behavioral Sciences</b:JournalName>
    <b:Year>2014</b:Year>
    <b:Pages>555-562</b:Pages>
    <b:RefOrder>14</b:RefOrder>
  </b:Source>
  <b:Source>
    <b:Tag>Mar21</b:Tag>
    <b:SourceType>JournalArticle</b:SourceType>
    <b:Guid>{06D53655-EC3F-4290-A47F-AF4DACB6D287}</b:Guid>
    <b:Author>
      <b:Author>
        <b:NameList>
          <b:Person>
            <b:Last>Philokyprou</b:Last>
            <b:First>Maria</b:First>
          </b:Person>
          <b:Person>
            <b:Last>Michael</b:Last>
            <b:First>Aimilious</b:First>
          </b:Person>
          <b:Person>
            <b:Last>Malaktou</b:Last>
            <b:First>Eleni</b:First>
          </b:Person>
        </b:NameList>
      </b:Author>
    </b:Author>
    <b:Title>A Typological, Environmental and Socio-cultural Study of Semi-open Spaces in The Eastern Mediterranean Vernacular Architecture: The Case of Cyprus</b:Title>
    <b:JournalName>Frontiers of Architectural Research</b:JournalName>
    <b:Year>2021</b:Year>
    <b:Pages>483-501</b:Pages>
    <b:RefOrder>23</b:RefOrder>
  </b:Source>
  <b:Source>
    <b:Tag>Mar10</b:Tag>
    <b:SourceType>JournalArticle</b:SourceType>
    <b:Guid>{94356F64-E1C7-4A7F-A71E-8492D6933021}</b:Guid>
    <b:Author>
      <b:Author>
        <b:NameList>
          <b:Person>
            <b:Last>Kroteva</b:Last>
            <b:First>Marijana</b:First>
          </b:Person>
          <b:Person>
            <b:Last>Mirascieva</b:Last>
            <b:First>Snezana</b:First>
          </b:Person>
        </b:NameList>
      </b:Author>
    </b:Author>
    <b:Title>The Necessity of Cultural Knowledge during The Foreign Language Studies</b:Title>
    <b:JournalName>Procedia- Social and Behavioral Sciences</b:JournalName>
    <b:Year>2010</b:Year>
    <b:Pages>5066-5068</b:Pages>
    <b:RefOrder>19</b:RefOrder>
  </b:Source>
</b:Sources>
</file>

<file path=customXml/itemProps1.xml><?xml version="1.0" encoding="utf-8"?>
<ds:datastoreItem xmlns:ds="http://schemas.openxmlformats.org/officeDocument/2006/customXml" ds:itemID="{4FFE1CFA-F1D4-4319-A2B1-3A60EEBD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4061</Words>
  <Characters>23151</Characters>
  <Application>Microsoft Office Word</Application>
  <DocSecurity>0</DocSecurity>
  <PresentationFormat/>
  <Lines>192</Lines>
  <Paragraphs>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27158</CharactersWithSpaces>
  <SharedDoc>false</SharedDoc>
  <HLinks>
    <vt:vector size="6" baseType="variant">
      <vt:variant>
        <vt:i4>3276859</vt:i4>
      </vt:variant>
      <vt:variant>
        <vt:i4>38</vt:i4>
      </vt:variant>
      <vt:variant>
        <vt:i4>0</vt:i4>
      </vt:variant>
      <vt:variant>
        <vt:i4>5</vt:i4>
      </vt:variant>
      <vt:variant>
        <vt:lpwstr>https://www.who.int/newsroom/events/world-hypertension-day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subject/>
  <dc:creator>crystal</dc:creator>
  <cp:keywords/>
  <cp:lastModifiedBy>global master</cp:lastModifiedBy>
  <cp:revision>113</cp:revision>
  <cp:lastPrinted>2025-08-23T08:11:00Z</cp:lastPrinted>
  <dcterms:created xsi:type="dcterms:W3CDTF">2025-08-22T16:21:00Z</dcterms:created>
  <dcterms:modified xsi:type="dcterms:W3CDTF">2025-08-23T08:41:00Z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7ae81e59-69fb-37e2-97ff-03c199a7b054</vt:lpwstr>
  </property>
  <property fmtid="{D5CDD505-2E9C-101B-9397-08002B2CF9AE}" pid="24" name="Mendeley Citation Style_1">
    <vt:lpwstr>http://www.zotero.org/styles/ieee</vt:lpwstr>
  </property>
  <property fmtid="{D5CDD505-2E9C-101B-9397-08002B2CF9AE}" pid="25" name="KSOProductBuildVer">
    <vt:lpwstr>1033-9.1.0.4480</vt:lpwstr>
  </property>
</Properties>
</file>